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93"/>
        <w:gridCol w:w="7588"/>
      </w:tblGrid>
      <w:tr w:rsidR="00BF6C12" w:rsidRPr="00015FF2" w:rsidTr="009E5275">
        <w:tc>
          <w:tcPr>
            <w:tcW w:w="9781" w:type="dxa"/>
            <w:gridSpan w:val="2"/>
          </w:tcPr>
          <w:p w:rsidR="00BF6C12" w:rsidRPr="005E7C43" w:rsidRDefault="00BF6C12" w:rsidP="00A62CA2">
            <w:pPr>
              <w:pStyle w:val="PZT-nagwek"/>
            </w:pPr>
            <w:bookmarkStart w:id="0" w:name="_Toc475543612"/>
            <w:bookmarkStart w:id="1" w:name="_Toc475543734"/>
            <w:bookmarkStart w:id="2" w:name="_Toc475568689"/>
            <w:bookmarkStart w:id="3" w:name="_Toc475568711"/>
            <w:bookmarkStart w:id="4" w:name="_Toc475576722"/>
            <w:bookmarkStart w:id="5" w:name="_Toc482743996"/>
            <w:bookmarkStart w:id="6" w:name="_Toc482828714"/>
            <w:bookmarkStart w:id="7" w:name="_Toc482914748"/>
            <w:bookmarkStart w:id="8" w:name="_Toc492545757"/>
            <w:bookmarkStart w:id="9" w:name="_Toc492625744"/>
            <w:bookmarkStart w:id="10" w:name="_Toc492625861"/>
            <w:r w:rsidRPr="005E7C43">
              <w:t xml:space="preserve">PROJEKT </w:t>
            </w:r>
            <w:r w:rsidR="00A62CA2">
              <w:t>WYKONAWCZY</w:t>
            </w:r>
          </w:p>
        </w:tc>
      </w:tr>
      <w:tr w:rsidR="00BF6C12" w:rsidRPr="00015FF2" w:rsidTr="0098719B">
        <w:tc>
          <w:tcPr>
            <w:tcW w:w="2193" w:type="dxa"/>
          </w:tcPr>
          <w:p w:rsidR="00BF6C12" w:rsidRPr="005E7C43" w:rsidRDefault="00BF6C12" w:rsidP="0098719B">
            <w:pPr>
              <w:ind w:left="140" w:right="74"/>
              <w:jc w:val="center"/>
              <w:rPr>
                <w:sz w:val="22"/>
              </w:rPr>
            </w:pPr>
            <w:r w:rsidRPr="005E7C43">
              <w:rPr>
                <w:sz w:val="22"/>
              </w:rPr>
              <w:t>Inwestor:</w:t>
            </w:r>
          </w:p>
          <w:p w:rsidR="00BF6C12" w:rsidRPr="005E7C43" w:rsidRDefault="00BF6C12" w:rsidP="0098719B">
            <w:pPr>
              <w:ind w:left="140" w:right="74"/>
              <w:jc w:val="center"/>
              <w:rPr>
                <w:sz w:val="22"/>
              </w:rPr>
            </w:pPr>
          </w:p>
        </w:tc>
        <w:tc>
          <w:tcPr>
            <w:tcW w:w="7588" w:type="dxa"/>
            <w:vAlign w:val="center"/>
          </w:tcPr>
          <w:p w:rsidR="00BF6C12" w:rsidRPr="00D40770" w:rsidRDefault="00316E2A" w:rsidP="0089191E">
            <w:pPr>
              <w:ind w:left="0"/>
              <w:jc w:val="center"/>
              <w:rPr>
                <w:b/>
                <w:szCs w:val="26"/>
              </w:rPr>
            </w:pPr>
            <w:r>
              <w:rPr>
                <w:b/>
                <w:szCs w:val="26"/>
              </w:rPr>
              <w:t>Gmina Miejska Złotoryja</w:t>
            </w:r>
          </w:p>
          <w:p w:rsidR="00BF6C12" w:rsidRPr="00D40770" w:rsidRDefault="00316E2A" w:rsidP="0089191E">
            <w:pPr>
              <w:ind w:left="0"/>
              <w:jc w:val="center"/>
              <w:rPr>
                <w:szCs w:val="26"/>
              </w:rPr>
            </w:pPr>
            <w:r>
              <w:rPr>
                <w:b/>
                <w:szCs w:val="26"/>
              </w:rPr>
              <w:t>Pl. Orląt Lwowskich 1, 59-500 Złotoryja</w:t>
            </w:r>
          </w:p>
        </w:tc>
      </w:tr>
      <w:tr w:rsidR="00BF6C12" w:rsidRPr="00395511" w:rsidTr="0098719B">
        <w:trPr>
          <w:trHeight w:val="567"/>
        </w:trPr>
        <w:tc>
          <w:tcPr>
            <w:tcW w:w="2193" w:type="dxa"/>
          </w:tcPr>
          <w:p w:rsidR="00BF6C12" w:rsidRPr="005E7C43" w:rsidRDefault="00BF6C12" w:rsidP="0098719B">
            <w:pPr>
              <w:ind w:left="140" w:right="74"/>
              <w:jc w:val="center"/>
              <w:rPr>
                <w:sz w:val="22"/>
              </w:rPr>
            </w:pPr>
            <w:r w:rsidRPr="005E7C43">
              <w:rPr>
                <w:sz w:val="22"/>
              </w:rPr>
              <w:t>Nazwa zamierzenia budowlanego:</w:t>
            </w:r>
          </w:p>
        </w:tc>
        <w:tc>
          <w:tcPr>
            <w:tcW w:w="7588" w:type="dxa"/>
            <w:vAlign w:val="center"/>
          </w:tcPr>
          <w:p w:rsidR="00BF6C12" w:rsidRPr="00D40770" w:rsidRDefault="0098719B" w:rsidP="009E5275">
            <w:pPr>
              <w:autoSpaceDE w:val="0"/>
              <w:autoSpaceDN w:val="0"/>
              <w:adjustRightInd w:val="0"/>
              <w:ind w:left="0"/>
              <w:jc w:val="center"/>
              <w:rPr>
                <w:b/>
                <w:szCs w:val="26"/>
              </w:rPr>
            </w:pPr>
            <w:r>
              <w:rPr>
                <w:b/>
                <w:szCs w:val="26"/>
              </w:rPr>
              <w:t>Termomodernizacja budynku</w:t>
            </w:r>
            <w:r w:rsidR="00DA7A51">
              <w:rPr>
                <w:b/>
                <w:szCs w:val="26"/>
              </w:rPr>
              <w:t xml:space="preserve"> i p</w:t>
            </w:r>
            <w:r w:rsidR="00B775CE">
              <w:rPr>
                <w:b/>
                <w:szCs w:val="26"/>
              </w:rPr>
              <w:t>odniesienie warunk</w:t>
            </w:r>
            <w:r w:rsidR="00DA7A51">
              <w:rPr>
                <w:b/>
                <w:szCs w:val="26"/>
              </w:rPr>
              <w:t xml:space="preserve">ów przeciwpożarowych budynku </w:t>
            </w:r>
            <w:r>
              <w:rPr>
                <w:b/>
                <w:szCs w:val="26"/>
              </w:rPr>
              <w:t>Ż</w:t>
            </w:r>
            <w:r w:rsidR="00B65A05">
              <w:rPr>
                <w:b/>
                <w:szCs w:val="26"/>
              </w:rPr>
              <w:t xml:space="preserve">łobka </w:t>
            </w:r>
            <w:r>
              <w:rPr>
                <w:b/>
                <w:szCs w:val="26"/>
              </w:rPr>
              <w:t>M</w:t>
            </w:r>
            <w:r w:rsidR="00B65A05">
              <w:rPr>
                <w:b/>
                <w:szCs w:val="26"/>
              </w:rPr>
              <w:t>iejskiego przy ul. Letniej</w:t>
            </w:r>
            <w:r w:rsidR="00BE3305">
              <w:rPr>
                <w:b/>
                <w:szCs w:val="26"/>
              </w:rPr>
              <w:t xml:space="preserve"> 7</w:t>
            </w:r>
            <w:r w:rsidR="00B65A05">
              <w:rPr>
                <w:b/>
                <w:szCs w:val="26"/>
              </w:rPr>
              <w:t xml:space="preserve"> w Złotoryi </w:t>
            </w:r>
            <w:r>
              <w:rPr>
                <w:b/>
                <w:szCs w:val="26"/>
              </w:rPr>
              <w:t xml:space="preserve">w ramach zadań </w:t>
            </w:r>
            <w:r w:rsidR="00B65A05">
              <w:rPr>
                <w:b/>
                <w:szCs w:val="26"/>
              </w:rPr>
              <w:t>pn. „Aktywny</w:t>
            </w:r>
            <w:r w:rsidR="004C4573">
              <w:rPr>
                <w:b/>
                <w:szCs w:val="26"/>
              </w:rPr>
              <w:t xml:space="preserve"> Maluch 2022-2029”</w:t>
            </w:r>
            <w:r w:rsidR="009E5275">
              <w:rPr>
                <w:b/>
                <w:szCs w:val="26"/>
              </w:rPr>
              <w:t xml:space="preserve"> oraz  „Termomodernizacja obiektów użyteczności publicznej”</w:t>
            </w:r>
          </w:p>
        </w:tc>
      </w:tr>
      <w:tr w:rsidR="00BF6C12" w:rsidRPr="00DE7A8A" w:rsidTr="0098719B">
        <w:trPr>
          <w:trHeight w:val="567"/>
        </w:trPr>
        <w:tc>
          <w:tcPr>
            <w:tcW w:w="2193" w:type="dxa"/>
          </w:tcPr>
          <w:p w:rsidR="00BF6C12" w:rsidRPr="005E7C43" w:rsidRDefault="00BF6C12" w:rsidP="0098719B">
            <w:pPr>
              <w:ind w:left="140" w:right="74"/>
              <w:jc w:val="center"/>
              <w:rPr>
                <w:sz w:val="22"/>
              </w:rPr>
            </w:pPr>
            <w:r w:rsidRPr="005E7C43">
              <w:rPr>
                <w:sz w:val="22"/>
              </w:rPr>
              <w:t xml:space="preserve">Adres obiektu </w:t>
            </w:r>
            <w:r>
              <w:rPr>
                <w:sz w:val="22"/>
              </w:rPr>
              <w:t>b</w:t>
            </w:r>
            <w:r w:rsidRPr="005E7C43">
              <w:rPr>
                <w:sz w:val="22"/>
              </w:rPr>
              <w:t>udowlanego:</w:t>
            </w:r>
          </w:p>
        </w:tc>
        <w:tc>
          <w:tcPr>
            <w:tcW w:w="7588" w:type="dxa"/>
            <w:vAlign w:val="center"/>
          </w:tcPr>
          <w:p w:rsidR="00BF6C12" w:rsidRPr="00DE7A8A" w:rsidRDefault="004C4573" w:rsidP="00D8146A">
            <w:pPr>
              <w:pStyle w:val="TABELKA"/>
              <w:jc w:val="center"/>
              <w:rPr>
                <w:spacing w:val="0"/>
              </w:rPr>
            </w:pPr>
            <w:r>
              <w:rPr>
                <w:rFonts w:ascii="Cambria" w:hAnsi="Cambria"/>
                <w:spacing w:val="0"/>
                <w:szCs w:val="26"/>
              </w:rPr>
              <w:t>ul. Letnia 7</w:t>
            </w:r>
            <w:r w:rsidR="00BF6C12" w:rsidRPr="00180B37">
              <w:rPr>
                <w:spacing w:val="0"/>
              </w:rPr>
              <w:t>, 5</w:t>
            </w:r>
            <w:r>
              <w:rPr>
                <w:spacing w:val="0"/>
              </w:rPr>
              <w:t>9</w:t>
            </w:r>
            <w:r w:rsidR="00BF6C12">
              <w:rPr>
                <w:spacing w:val="0"/>
              </w:rPr>
              <w:t>-</w:t>
            </w:r>
            <w:r>
              <w:rPr>
                <w:spacing w:val="0"/>
              </w:rPr>
              <w:t>500</w:t>
            </w:r>
            <w:r w:rsidR="00BF6C12">
              <w:rPr>
                <w:spacing w:val="0"/>
              </w:rPr>
              <w:t xml:space="preserve"> </w:t>
            </w:r>
            <w:r>
              <w:rPr>
                <w:spacing w:val="0"/>
              </w:rPr>
              <w:t>Złotoryja</w:t>
            </w:r>
          </w:p>
        </w:tc>
      </w:tr>
      <w:tr w:rsidR="00BF6C12" w:rsidRPr="00DE7A8A" w:rsidTr="0098719B">
        <w:trPr>
          <w:trHeight w:val="567"/>
        </w:trPr>
        <w:tc>
          <w:tcPr>
            <w:tcW w:w="2193" w:type="dxa"/>
          </w:tcPr>
          <w:p w:rsidR="00BF6C12" w:rsidRPr="005E7C43" w:rsidRDefault="00BF6C12" w:rsidP="0098719B">
            <w:pPr>
              <w:ind w:left="140" w:right="74"/>
              <w:jc w:val="center"/>
              <w:rPr>
                <w:sz w:val="22"/>
              </w:rPr>
            </w:pPr>
            <w:r w:rsidRPr="005E7C43">
              <w:rPr>
                <w:sz w:val="22"/>
              </w:rPr>
              <w:t xml:space="preserve">Jedn. </w:t>
            </w:r>
            <w:proofErr w:type="spellStart"/>
            <w:r w:rsidRPr="005E7C43">
              <w:rPr>
                <w:sz w:val="22"/>
              </w:rPr>
              <w:t>ewid</w:t>
            </w:r>
            <w:proofErr w:type="spellEnd"/>
            <w:r w:rsidRPr="005E7C43">
              <w:rPr>
                <w:sz w:val="22"/>
              </w:rPr>
              <w:t>.:</w:t>
            </w:r>
          </w:p>
        </w:tc>
        <w:tc>
          <w:tcPr>
            <w:tcW w:w="7588" w:type="dxa"/>
            <w:vAlign w:val="center"/>
          </w:tcPr>
          <w:p w:rsidR="00BF6C12" w:rsidRPr="00DE7A8A" w:rsidRDefault="00BF6C12" w:rsidP="00D8146A">
            <w:pPr>
              <w:pStyle w:val="TABELKA"/>
              <w:jc w:val="center"/>
              <w:rPr>
                <w:spacing w:val="0"/>
              </w:rPr>
            </w:pPr>
            <w:r>
              <w:rPr>
                <w:rFonts w:ascii="Cambria" w:hAnsi="Cambria"/>
                <w:spacing w:val="0"/>
                <w:szCs w:val="26"/>
              </w:rPr>
              <w:t>022</w:t>
            </w:r>
            <w:r w:rsidR="004C4573">
              <w:rPr>
                <w:rFonts w:ascii="Cambria" w:hAnsi="Cambria"/>
                <w:spacing w:val="0"/>
                <w:szCs w:val="26"/>
              </w:rPr>
              <w:t>602</w:t>
            </w:r>
            <w:r>
              <w:rPr>
                <w:rFonts w:ascii="Cambria" w:hAnsi="Cambria"/>
                <w:spacing w:val="0"/>
                <w:szCs w:val="26"/>
              </w:rPr>
              <w:t>_</w:t>
            </w:r>
            <w:r w:rsidR="004C4573">
              <w:rPr>
                <w:rFonts w:ascii="Cambria" w:hAnsi="Cambria"/>
                <w:spacing w:val="0"/>
                <w:szCs w:val="26"/>
              </w:rPr>
              <w:t>1</w:t>
            </w:r>
            <w:r>
              <w:rPr>
                <w:rFonts w:ascii="Cambria" w:hAnsi="Cambria"/>
                <w:spacing w:val="0"/>
                <w:szCs w:val="26"/>
              </w:rPr>
              <w:t xml:space="preserve"> </w:t>
            </w:r>
            <w:r w:rsidR="004C4573">
              <w:rPr>
                <w:rFonts w:ascii="Cambria" w:hAnsi="Cambria"/>
                <w:spacing w:val="0"/>
                <w:szCs w:val="26"/>
              </w:rPr>
              <w:t>Złotoryja</w:t>
            </w:r>
          </w:p>
        </w:tc>
      </w:tr>
      <w:tr w:rsidR="00BF6C12" w:rsidRPr="00DE7A8A" w:rsidTr="0098719B">
        <w:trPr>
          <w:trHeight w:val="567"/>
        </w:trPr>
        <w:tc>
          <w:tcPr>
            <w:tcW w:w="2193" w:type="dxa"/>
          </w:tcPr>
          <w:p w:rsidR="00BF6C12" w:rsidRPr="005E7C43" w:rsidRDefault="00BF6C12" w:rsidP="0098719B">
            <w:pPr>
              <w:ind w:left="140" w:right="74"/>
              <w:jc w:val="center"/>
              <w:rPr>
                <w:sz w:val="22"/>
              </w:rPr>
            </w:pPr>
            <w:r w:rsidRPr="005E7C43">
              <w:rPr>
                <w:sz w:val="22"/>
              </w:rPr>
              <w:t xml:space="preserve">Obręb </w:t>
            </w:r>
            <w:proofErr w:type="spellStart"/>
            <w:r w:rsidRPr="005E7C43">
              <w:rPr>
                <w:sz w:val="22"/>
              </w:rPr>
              <w:t>ewid</w:t>
            </w:r>
            <w:proofErr w:type="spellEnd"/>
            <w:r w:rsidRPr="005E7C43">
              <w:rPr>
                <w:sz w:val="22"/>
              </w:rPr>
              <w:t>.:</w:t>
            </w:r>
          </w:p>
        </w:tc>
        <w:tc>
          <w:tcPr>
            <w:tcW w:w="7588" w:type="dxa"/>
            <w:vAlign w:val="center"/>
          </w:tcPr>
          <w:p w:rsidR="00BF6C12" w:rsidRPr="00D40770" w:rsidRDefault="00BF6C12" w:rsidP="00D8146A">
            <w:pPr>
              <w:autoSpaceDE w:val="0"/>
              <w:autoSpaceDN w:val="0"/>
              <w:adjustRightInd w:val="0"/>
              <w:ind w:left="0"/>
              <w:jc w:val="center"/>
              <w:rPr>
                <w:b/>
                <w:szCs w:val="26"/>
              </w:rPr>
            </w:pPr>
            <w:r w:rsidRPr="00D40770">
              <w:rPr>
                <w:b/>
                <w:szCs w:val="26"/>
              </w:rPr>
              <w:t>000</w:t>
            </w:r>
            <w:r w:rsidR="004C4573">
              <w:rPr>
                <w:b/>
                <w:szCs w:val="26"/>
              </w:rPr>
              <w:t>8</w:t>
            </w:r>
            <w:r w:rsidRPr="00D40770">
              <w:rPr>
                <w:b/>
                <w:szCs w:val="26"/>
              </w:rPr>
              <w:t xml:space="preserve">, </w:t>
            </w:r>
            <w:r w:rsidR="004C4573">
              <w:rPr>
                <w:b/>
                <w:szCs w:val="26"/>
              </w:rPr>
              <w:t>Złotoryja</w:t>
            </w:r>
          </w:p>
        </w:tc>
      </w:tr>
      <w:tr w:rsidR="00BF6C12" w:rsidRPr="00DE7A8A" w:rsidTr="0098719B">
        <w:trPr>
          <w:trHeight w:val="567"/>
        </w:trPr>
        <w:tc>
          <w:tcPr>
            <w:tcW w:w="2193" w:type="dxa"/>
          </w:tcPr>
          <w:p w:rsidR="00BF6C12" w:rsidRPr="005E7C43" w:rsidRDefault="00BF6C12" w:rsidP="0098719B">
            <w:pPr>
              <w:ind w:left="140" w:right="74"/>
              <w:jc w:val="center"/>
              <w:rPr>
                <w:sz w:val="22"/>
              </w:rPr>
            </w:pPr>
            <w:r w:rsidRPr="005E7C43">
              <w:rPr>
                <w:sz w:val="22"/>
              </w:rPr>
              <w:t xml:space="preserve">Nr działki </w:t>
            </w:r>
            <w:proofErr w:type="spellStart"/>
            <w:r w:rsidRPr="005E7C43">
              <w:rPr>
                <w:sz w:val="22"/>
              </w:rPr>
              <w:t>ewid</w:t>
            </w:r>
            <w:proofErr w:type="spellEnd"/>
            <w:r w:rsidRPr="005E7C43">
              <w:rPr>
                <w:sz w:val="22"/>
              </w:rPr>
              <w:t>.:</w:t>
            </w:r>
          </w:p>
        </w:tc>
        <w:tc>
          <w:tcPr>
            <w:tcW w:w="7588" w:type="dxa"/>
            <w:vAlign w:val="center"/>
          </w:tcPr>
          <w:p w:rsidR="00BF6C12" w:rsidRPr="00DE7A8A" w:rsidRDefault="004C4573" w:rsidP="00D8146A">
            <w:pPr>
              <w:pStyle w:val="TABELKA"/>
              <w:jc w:val="center"/>
              <w:rPr>
                <w:spacing w:val="0"/>
              </w:rPr>
            </w:pPr>
            <w:r>
              <w:rPr>
                <w:rFonts w:ascii="Cambria" w:hAnsi="Cambria"/>
                <w:spacing w:val="0"/>
                <w:szCs w:val="26"/>
              </w:rPr>
              <w:t>129/1</w:t>
            </w:r>
          </w:p>
        </w:tc>
      </w:tr>
      <w:tr w:rsidR="00BF6C12" w:rsidRPr="00DE7A8A" w:rsidTr="0098719B">
        <w:trPr>
          <w:trHeight w:val="567"/>
        </w:trPr>
        <w:tc>
          <w:tcPr>
            <w:tcW w:w="2193" w:type="dxa"/>
          </w:tcPr>
          <w:p w:rsidR="00BF6C12" w:rsidRPr="005E7C43" w:rsidRDefault="00BF6C12" w:rsidP="0098719B">
            <w:pPr>
              <w:ind w:left="140" w:right="74"/>
              <w:jc w:val="center"/>
              <w:rPr>
                <w:sz w:val="22"/>
              </w:rPr>
            </w:pPr>
            <w:r>
              <w:rPr>
                <w:sz w:val="22"/>
              </w:rPr>
              <w:t xml:space="preserve">Kat. obiektu bud. </w:t>
            </w:r>
            <w:r w:rsidRPr="005E7C43">
              <w:rPr>
                <w:sz w:val="22"/>
              </w:rPr>
              <w:t>:</w:t>
            </w:r>
          </w:p>
        </w:tc>
        <w:tc>
          <w:tcPr>
            <w:tcW w:w="7588" w:type="dxa"/>
            <w:vAlign w:val="center"/>
          </w:tcPr>
          <w:p w:rsidR="00BF6C12" w:rsidRPr="00DE7A8A" w:rsidRDefault="004C4573" w:rsidP="00D8146A">
            <w:pPr>
              <w:pStyle w:val="TABELKA"/>
              <w:jc w:val="center"/>
              <w:rPr>
                <w:spacing w:val="0"/>
              </w:rPr>
            </w:pPr>
            <w:r>
              <w:rPr>
                <w:spacing w:val="0"/>
              </w:rPr>
              <w:t>I</w:t>
            </w:r>
            <w:r w:rsidR="00BF6C12">
              <w:rPr>
                <w:spacing w:val="0"/>
              </w:rPr>
              <w:t>X</w:t>
            </w:r>
          </w:p>
        </w:tc>
      </w:tr>
    </w:tbl>
    <w:tbl>
      <w:tblPr>
        <w:tblStyle w:val="Tabela-Siatka"/>
        <w:tblW w:w="9781" w:type="dxa"/>
        <w:tblInd w:w="108" w:type="dxa"/>
        <w:tblLayout w:type="fixed"/>
        <w:tblLook w:val="04A0"/>
      </w:tblPr>
      <w:tblGrid>
        <w:gridCol w:w="1276"/>
        <w:gridCol w:w="1701"/>
        <w:gridCol w:w="2693"/>
        <w:gridCol w:w="1560"/>
        <w:gridCol w:w="1304"/>
        <w:gridCol w:w="1247"/>
      </w:tblGrid>
      <w:tr w:rsidR="00BF6C12" w:rsidTr="0098719B">
        <w:tc>
          <w:tcPr>
            <w:tcW w:w="1276" w:type="dxa"/>
            <w:vAlign w:val="center"/>
          </w:tcPr>
          <w:p w:rsidR="00BF6C12" w:rsidRPr="00B35074" w:rsidRDefault="00BF6C12" w:rsidP="00BF6C12">
            <w:pPr>
              <w:pStyle w:val="TABELKA"/>
              <w:jc w:val="center"/>
              <w:rPr>
                <w:b w:val="0"/>
                <w:sz w:val="20"/>
              </w:rPr>
            </w:pPr>
            <w:r w:rsidRPr="00B35074">
              <w:rPr>
                <w:b w:val="0"/>
                <w:sz w:val="20"/>
              </w:rPr>
              <w:t>Zespół autorski</w:t>
            </w:r>
          </w:p>
        </w:tc>
        <w:tc>
          <w:tcPr>
            <w:tcW w:w="1701" w:type="dxa"/>
            <w:vAlign w:val="center"/>
          </w:tcPr>
          <w:p w:rsidR="00BF6C12" w:rsidRPr="00B35074" w:rsidRDefault="00BF6C12" w:rsidP="00BF6C12">
            <w:pPr>
              <w:pStyle w:val="TABELKA"/>
              <w:jc w:val="center"/>
              <w:rPr>
                <w:b w:val="0"/>
                <w:sz w:val="20"/>
              </w:rPr>
            </w:pPr>
            <w:r w:rsidRPr="00B35074">
              <w:rPr>
                <w:b w:val="0"/>
                <w:sz w:val="20"/>
              </w:rPr>
              <w:t>Imię i nazwisko</w:t>
            </w:r>
          </w:p>
        </w:tc>
        <w:tc>
          <w:tcPr>
            <w:tcW w:w="2693" w:type="dxa"/>
            <w:vAlign w:val="center"/>
          </w:tcPr>
          <w:p w:rsidR="00BF6C12" w:rsidRPr="00B35074" w:rsidRDefault="00BF6C12" w:rsidP="00BF6C12">
            <w:pPr>
              <w:pStyle w:val="TABELKA"/>
              <w:jc w:val="center"/>
              <w:rPr>
                <w:b w:val="0"/>
                <w:sz w:val="20"/>
              </w:rPr>
            </w:pPr>
            <w:r w:rsidRPr="00B35074">
              <w:rPr>
                <w:b w:val="0"/>
                <w:sz w:val="20"/>
              </w:rPr>
              <w:t>Specjalność i nr uprawnień budowlanych</w:t>
            </w:r>
          </w:p>
        </w:tc>
        <w:tc>
          <w:tcPr>
            <w:tcW w:w="1560" w:type="dxa"/>
            <w:vAlign w:val="center"/>
          </w:tcPr>
          <w:p w:rsidR="00BF6C12" w:rsidRPr="00B35074" w:rsidRDefault="00BF6C12" w:rsidP="00BF6C12">
            <w:pPr>
              <w:pStyle w:val="TABELKA"/>
              <w:jc w:val="center"/>
              <w:rPr>
                <w:b w:val="0"/>
                <w:sz w:val="20"/>
              </w:rPr>
            </w:pPr>
            <w:r w:rsidRPr="00B35074">
              <w:rPr>
                <w:b w:val="0"/>
                <w:sz w:val="20"/>
              </w:rPr>
              <w:t>Zakres opracowania</w:t>
            </w:r>
          </w:p>
        </w:tc>
        <w:tc>
          <w:tcPr>
            <w:tcW w:w="1304" w:type="dxa"/>
            <w:vAlign w:val="center"/>
          </w:tcPr>
          <w:p w:rsidR="00BF6C12" w:rsidRPr="00B35074" w:rsidRDefault="00BF6C12" w:rsidP="00BF6C12">
            <w:pPr>
              <w:pStyle w:val="TABELKA"/>
              <w:jc w:val="center"/>
              <w:rPr>
                <w:b w:val="0"/>
                <w:sz w:val="20"/>
              </w:rPr>
            </w:pPr>
            <w:r w:rsidRPr="00B35074">
              <w:rPr>
                <w:b w:val="0"/>
                <w:sz w:val="20"/>
              </w:rPr>
              <w:t>Data</w:t>
            </w:r>
          </w:p>
        </w:tc>
        <w:tc>
          <w:tcPr>
            <w:tcW w:w="1247" w:type="dxa"/>
            <w:vAlign w:val="center"/>
          </w:tcPr>
          <w:p w:rsidR="00BF6C12" w:rsidRPr="00B35074" w:rsidRDefault="00BF6C12" w:rsidP="00BF6C12">
            <w:pPr>
              <w:pStyle w:val="TABELKA"/>
              <w:jc w:val="center"/>
              <w:rPr>
                <w:b w:val="0"/>
                <w:sz w:val="20"/>
              </w:rPr>
            </w:pPr>
            <w:r w:rsidRPr="00B35074">
              <w:rPr>
                <w:b w:val="0"/>
                <w:sz w:val="20"/>
              </w:rPr>
              <w:t>Podpis</w:t>
            </w:r>
          </w:p>
        </w:tc>
      </w:tr>
      <w:tr w:rsidR="0098719B" w:rsidRPr="00F86178" w:rsidTr="0098719B">
        <w:trPr>
          <w:trHeight w:val="1077"/>
        </w:trPr>
        <w:tc>
          <w:tcPr>
            <w:tcW w:w="1276" w:type="dxa"/>
            <w:vAlign w:val="center"/>
          </w:tcPr>
          <w:p w:rsidR="0098719B" w:rsidRPr="00B35074" w:rsidRDefault="0098719B" w:rsidP="0098719B">
            <w:pPr>
              <w:pStyle w:val="TABELKA"/>
              <w:rPr>
                <w:b w:val="0"/>
                <w:sz w:val="20"/>
              </w:rPr>
            </w:pPr>
            <w:r w:rsidRPr="00B35074">
              <w:rPr>
                <w:b w:val="0"/>
                <w:sz w:val="20"/>
              </w:rPr>
              <w:t>Projektant</w:t>
            </w:r>
          </w:p>
        </w:tc>
        <w:tc>
          <w:tcPr>
            <w:tcW w:w="1701" w:type="dxa"/>
            <w:vAlign w:val="center"/>
          </w:tcPr>
          <w:p w:rsidR="0098719B" w:rsidRPr="00B35074" w:rsidRDefault="0098719B" w:rsidP="0098719B">
            <w:pPr>
              <w:pStyle w:val="TABELKA"/>
              <w:rPr>
                <w:b w:val="0"/>
                <w:sz w:val="20"/>
              </w:rPr>
            </w:pPr>
            <w:r w:rsidRPr="00B35074">
              <w:rPr>
                <w:sz w:val="20"/>
              </w:rPr>
              <w:t>mgr inż.</w:t>
            </w:r>
            <w:r>
              <w:rPr>
                <w:sz w:val="20"/>
              </w:rPr>
              <w:t xml:space="preserve"> </w:t>
            </w:r>
            <w:r w:rsidRPr="00B35074">
              <w:rPr>
                <w:sz w:val="20"/>
              </w:rPr>
              <w:t>Piotr</w:t>
            </w:r>
            <w:r>
              <w:rPr>
                <w:sz w:val="20"/>
              </w:rPr>
              <w:t> </w:t>
            </w:r>
            <w:r w:rsidRPr="00B35074">
              <w:rPr>
                <w:sz w:val="20"/>
              </w:rPr>
              <w:t>Rajca</w:t>
            </w:r>
          </w:p>
        </w:tc>
        <w:tc>
          <w:tcPr>
            <w:tcW w:w="2693" w:type="dxa"/>
            <w:vAlign w:val="center"/>
          </w:tcPr>
          <w:p w:rsidR="0098719B" w:rsidRPr="00B35074" w:rsidRDefault="0098719B" w:rsidP="0098719B">
            <w:pPr>
              <w:pStyle w:val="TABELKA"/>
              <w:jc w:val="center"/>
              <w:rPr>
                <w:rFonts w:ascii="Cambria" w:hAnsi="Cambria" w:cs="Calibri"/>
                <w:b w:val="0"/>
                <w:color w:val="000000"/>
                <w:spacing w:val="0"/>
                <w:sz w:val="16"/>
                <w:szCs w:val="16"/>
              </w:rPr>
            </w:pPr>
            <w:r w:rsidRPr="00B35074">
              <w:rPr>
                <w:rFonts w:ascii="Cambria" w:hAnsi="Cambria" w:cs="Calibri"/>
                <w:b w:val="0"/>
                <w:color w:val="000000"/>
                <w:spacing w:val="0"/>
                <w:sz w:val="16"/>
                <w:szCs w:val="16"/>
              </w:rPr>
              <w:t>do projektowania i kierowania robotami w specjalności konstrukcyjno-budowlanej bez</w:t>
            </w:r>
            <w:r>
              <w:rPr>
                <w:rFonts w:ascii="Cambria" w:hAnsi="Cambria" w:cs="Calibri"/>
                <w:b w:val="0"/>
                <w:color w:val="000000"/>
                <w:spacing w:val="0"/>
                <w:sz w:val="16"/>
                <w:szCs w:val="16"/>
              </w:rPr>
              <w:t> </w:t>
            </w:r>
            <w:r w:rsidRPr="00B35074">
              <w:rPr>
                <w:rFonts w:ascii="Cambria" w:hAnsi="Cambria" w:cs="Calibri"/>
                <w:b w:val="0"/>
                <w:color w:val="000000"/>
                <w:spacing w:val="0"/>
                <w:sz w:val="16"/>
                <w:szCs w:val="16"/>
              </w:rPr>
              <w:t>ograniczeń</w:t>
            </w:r>
          </w:p>
          <w:p w:rsidR="0098719B" w:rsidRPr="00B35074" w:rsidRDefault="0098719B" w:rsidP="0098719B">
            <w:pPr>
              <w:pStyle w:val="TABELKA"/>
              <w:jc w:val="center"/>
              <w:rPr>
                <w:b w:val="0"/>
                <w:sz w:val="18"/>
                <w:szCs w:val="18"/>
              </w:rPr>
            </w:pPr>
            <w:r w:rsidRPr="00B35074">
              <w:rPr>
                <w:rFonts w:ascii="Cambria" w:hAnsi="Cambria" w:cs="Calibri"/>
                <w:b w:val="0"/>
                <w:color w:val="000000"/>
                <w:spacing w:val="0"/>
                <w:sz w:val="18"/>
                <w:szCs w:val="18"/>
              </w:rPr>
              <w:t xml:space="preserve">nr </w:t>
            </w:r>
            <w:proofErr w:type="spellStart"/>
            <w:r w:rsidRPr="00B35074">
              <w:rPr>
                <w:rFonts w:ascii="Cambria" w:hAnsi="Cambria" w:cs="Calibri"/>
                <w:b w:val="0"/>
                <w:color w:val="000000"/>
                <w:spacing w:val="0"/>
                <w:sz w:val="18"/>
                <w:szCs w:val="18"/>
              </w:rPr>
              <w:t>upr</w:t>
            </w:r>
            <w:proofErr w:type="spellEnd"/>
            <w:r w:rsidRPr="00B35074">
              <w:rPr>
                <w:rFonts w:ascii="Cambria" w:hAnsi="Cambria" w:cs="Calibri"/>
                <w:b w:val="0"/>
                <w:color w:val="000000"/>
                <w:spacing w:val="0"/>
                <w:sz w:val="18"/>
                <w:szCs w:val="18"/>
              </w:rPr>
              <w:t>.: NBGP.V-7342/3/75/98</w:t>
            </w:r>
          </w:p>
        </w:tc>
        <w:tc>
          <w:tcPr>
            <w:tcW w:w="1560" w:type="dxa"/>
            <w:vAlign w:val="center"/>
          </w:tcPr>
          <w:p w:rsidR="0098719B" w:rsidRPr="0098719B" w:rsidRDefault="0098719B" w:rsidP="0098719B">
            <w:pPr>
              <w:pStyle w:val="TABELKA"/>
              <w:jc w:val="center"/>
              <w:rPr>
                <w:b w:val="0"/>
                <w:sz w:val="16"/>
                <w:szCs w:val="16"/>
              </w:rPr>
            </w:pPr>
            <w:r w:rsidRPr="0098719B">
              <w:rPr>
                <w:b w:val="0"/>
                <w:sz w:val="16"/>
                <w:szCs w:val="16"/>
              </w:rPr>
              <w:t>Architektoniczno- konstrukcyjna</w:t>
            </w:r>
          </w:p>
        </w:tc>
        <w:tc>
          <w:tcPr>
            <w:tcW w:w="1304" w:type="dxa"/>
            <w:vAlign w:val="center"/>
          </w:tcPr>
          <w:p w:rsidR="0098719B" w:rsidRPr="00B35074" w:rsidRDefault="0098719B" w:rsidP="0098719B">
            <w:pPr>
              <w:pStyle w:val="TABELKA"/>
              <w:rPr>
                <w:b w:val="0"/>
                <w:sz w:val="20"/>
              </w:rPr>
            </w:pPr>
            <w:r>
              <w:rPr>
                <w:b w:val="0"/>
                <w:sz w:val="20"/>
              </w:rPr>
              <w:t>10.10.2025</w:t>
            </w:r>
          </w:p>
        </w:tc>
        <w:tc>
          <w:tcPr>
            <w:tcW w:w="1247" w:type="dxa"/>
            <w:vAlign w:val="center"/>
          </w:tcPr>
          <w:p w:rsidR="0098719B" w:rsidRPr="00B35074" w:rsidRDefault="0098719B" w:rsidP="0098719B">
            <w:pPr>
              <w:pStyle w:val="TABELKA"/>
              <w:rPr>
                <w:b w:val="0"/>
                <w:sz w:val="20"/>
              </w:rPr>
            </w:pPr>
          </w:p>
        </w:tc>
      </w:tr>
      <w:tr w:rsidR="0098719B" w:rsidRPr="00F86178" w:rsidTr="0098719B">
        <w:trPr>
          <w:trHeight w:val="1077"/>
        </w:trPr>
        <w:tc>
          <w:tcPr>
            <w:tcW w:w="1276" w:type="dxa"/>
            <w:vAlign w:val="center"/>
          </w:tcPr>
          <w:p w:rsidR="0098719B" w:rsidRPr="00B35074" w:rsidRDefault="0098719B" w:rsidP="0098719B">
            <w:pPr>
              <w:pStyle w:val="TABELKA"/>
              <w:rPr>
                <w:b w:val="0"/>
                <w:sz w:val="20"/>
              </w:rPr>
            </w:pPr>
            <w:r w:rsidRPr="00B35074">
              <w:rPr>
                <w:b w:val="0"/>
                <w:sz w:val="20"/>
              </w:rPr>
              <w:t>Projektant</w:t>
            </w:r>
          </w:p>
        </w:tc>
        <w:tc>
          <w:tcPr>
            <w:tcW w:w="1701" w:type="dxa"/>
            <w:vAlign w:val="center"/>
          </w:tcPr>
          <w:p w:rsidR="0098719B" w:rsidRPr="00B35074" w:rsidRDefault="0098719B" w:rsidP="0098719B">
            <w:pPr>
              <w:pStyle w:val="TABELKA"/>
              <w:rPr>
                <w:b w:val="0"/>
                <w:sz w:val="20"/>
              </w:rPr>
            </w:pPr>
            <w:r w:rsidRPr="00B35074">
              <w:rPr>
                <w:sz w:val="20"/>
              </w:rPr>
              <w:t>mgr inż.</w:t>
            </w:r>
            <w:r>
              <w:rPr>
                <w:sz w:val="20"/>
              </w:rPr>
              <w:t xml:space="preserve"> Ewa Agata Nowak</w:t>
            </w:r>
          </w:p>
        </w:tc>
        <w:tc>
          <w:tcPr>
            <w:tcW w:w="2693" w:type="dxa"/>
            <w:vAlign w:val="center"/>
          </w:tcPr>
          <w:p w:rsidR="0098719B" w:rsidRPr="00B35074" w:rsidRDefault="0098719B" w:rsidP="0098719B">
            <w:pPr>
              <w:pStyle w:val="TABELKA"/>
              <w:jc w:val="center"/>
              <w:rPr>
                <w:rFonts w:ascii="Cambria" w:hAnsi="Cambria" w:cs="Calibri"/>
                <w:b w:val="0"/>
                <w:color w:val="000000"/>
                <w:spacing w:val="0"/>
                <w:sz w:val="16"/>
                <w:szCs w:val="16"/>
              </w:rPr>
            </w:pPr>
            <w:r w:rsidRPr="00B35074">
              <w:rPr>
                <w:rFonts w:ascii="Cambria" w:hAnsi="Cambria" w:cs="Calibri"/>
                <w:b w:val="0"/>
                <w:color w:val="000000"/>
                <w:spacing w:val="0"/>
                <w:sz w:val="16"/>
                <w:szCs w:val="16"/>
              </w:rPr>
              <w:t xml:space="preserve">do projektowania i kierowania robotami </w:t>
            </w:r>
            <w:r>
              <w:rPr>
                <w:rFonts w:ascii="Cambria" w:hAnsi="Cambria" w:cs="Calibri"/>
                <w:b w:val="0"/>
                <w:color w:val="000000"/>
                <w:spacing w:val="0"/>
                <w:sz w:val="16"/>
                <w:szCs w:val="16"/>
              </w:rPr>
              <w:t xml:space="preserve">budowlanymi bez ograniczeń </w:t>
            </w:r>
            <w:r w:rsidRPr="00B35074">
              <w:rPr>
                <w:rFonts w:ascii="Cambria" w:hAnsi="Cambria" w:cs="Calibri"/>
                <w:b w:val="0"/>
                <w:color w:val="000000"/>
                <w:spacing w:val="0"/>
                <w:sz w:val="16"/>
                <w:szCs w:val="16"/>
              </w:rPr>
              <w:t xml:space="preserve">w </w:t>
            </w:r>
            <w:r>
              <w:rPr>
                <w:rFonts w:ascii="Cambria" w:hAnsi="Cambria" w:cs="Calibri"/>
                <w:b w:val="0"/>
                <w:color w:val="000000"/>
                <w:spacing w:val="0"/>
                <w:sz w:val="16"/>
                <w:szCs w:val="16"/>
              </w:rPr>
              <w:t>specjalności instalacyjnej w zakresie sieci, instalacji i urządzeń: wodociągowych i kanalizacyjnych, cieplnych, wentylacyjnych i gazowych</w:t>
            </w:r>
          </w:p>
          <w:p w:rsidR="0098719B" w:rsidRPr="00B35074" w:rsidRDefault="0098719B" w:rsidP="0098719B">
            <w:pPr>
              <w:pStyle w:val="TABELKA"/>
              <w:jc w:val="center"/>
              <w:rPr>
                <w:b w:val="0"/>
                <w:sz w:val="18"/>
                <w:szCs w:val="18"/>
              </w:rPr>
            </w:pPr>
            <w:r w:rsidRPr="00B35074">
              <w:rPr>
                <w:rFonts w:ascii="Cambria" w:hAnsi="Cambria" w:cs="Calibri"/>
                <w:b w:val="0"/>
                <w:color w:val="000000"/>
                <w:spacing w:val="0"/>
                <w:sz w:val="18"/>
                <w:szCs w:val="18"/>
              </w:rPr>
              <w:t xml:space="preserve">nr </w:t>
            </w:r>
            <w:proofErr w:type="spellStart"/>
            <w:r w:rsidRPr="00B35074">
              <w:rPr>
                <w:rFonts w:ascii="Cambria" w:hAnsi="Cambria" w:cs="Calibri"/>
                <w:b w:val="0"/>
                <w:color w:val="000000"/>
                <w:spacing w:val="0"/>
                <w:sz w:val="18"/>
                <w:szCs w:val="18"/>
              </w:rPr>
              <w:t>upr</w:t>
            </w:r>
            <w:proofErr w:type="spellEnd"/>
            <w:r w:rsidRPr="00B35074">
              <w:rPr>
                <w:rFonts w:ascii="Cambria" w:hAnsi="Cambria" w:cs="Calibri"/>
                <w:b w:val="0"/>
                <w:color w:val="000000"/>
                <w:spacing w:val="0"/>
                <w:sz w:val="18"/>
                <w:szCs w:val="18"/>
              </w:rPr>
              <w:t xml:space="preserve">.: </w:t>
            </w:r>
            <w:r>
              <w:rPr>
                <w:rFonts w:ascii="Cambria" w:hAnsi="Cambria" w:cs="Calibri"/>
                <w:b w:val="0"/>
                <w:color w:val="000000"/>
                <w:spacing w:val="0"/>
                <w:sz w:val="18"/>
                <w:szCs w:val="18"/>
              </w:rPr>
              <w:t>135/02/DUW</w:t>
            </w:r>
          </w:p>
        </w:tc>
        <w:tc>
          <w:tcPr>
            <w:tcW w:w="1560" w:type="dxa"/>
            <w:vAlign w:val="center"/>
          </w:tcPr>
          <w:p w:rsidR="0098719B" w:rsidRPr="0098719B" w:rsidRDefault="0098719B" w:rsidP="0098719B">
            <w:pPr>
              <w:pStyle w:val="TABELKA"/>
              <w:jc w:val="center"/>
              <w:rPr>
                <w:b w:val="0"/>
                <w:sz w:val="16"/>
                <w:szCs w:val="16"/>
              </w:rPr>
            </w:pPr>
            <w:r w:rsidRPr="0098719B">
              <w:rPr>
                <w:b w:val="0"/>
                <w:sz w:val="16"/>
                <w:szCs w:val="16"/>
              </w:rPr>
              <w:t>Instalacje sanitarne</w:t>
            </w:r>
          </w:p>
        </w:tc>
        <w:tc>
          <w:tcPr>
            <w:tcW w:w="1304" w:type="dxa"/>
            <w:vAlign w:val="center"/>
          </w:tcPr>
          <w:p w:rsidR="0098719B" w:rsidRPr="00B35074" w:rsidRDefault="0098719B" w:rsidP="0098719B">
            <w:pPr>
              <w:pStyle w:val="TABELKA"/>
              <w:rPr>
                <w:b w:val="0"/>
                <w:sz w:val="20"/>
              </w:rPr>
            </w:pPr>
            <w:r>
              <w:rPr>
                <w:b w:val="0"/>
                <w:sz w:val="20"/>
              </w:rPr>
              <w:t>10.10.2025</w:t>
            </w:r>
          </w:p>
        </w:tc>
        <w:tc>
          <w:tcPr>
            <w:tcW w:w="1247" w:type="dxa"/>
            <w:vAlign w:val="center"/>
          </w:tcPr>
          <w:p w:rsidR="0098719B" w:rsidRPr="00B35074" w:rsidRDefault="0098719B" w:rsidP="0098719B">
            <w:pPr>
              <w:pStyle w:val="TABELKA"/>
              <w:rPr>
                <w:b w:val="0"/>
                <w:sz w:val="20"/>
              </w:rPr>
            </w:pPr>
          </w:p>
        </w:tc>
      </w:tr>
      <w:tr w:rsidR="0098719B" w:rsidRPr="00F86178" w:rsidTr="0098719B">
        <w:trPr>
          <w:trHeight w:val="1077"/>
        </w:trPr>
        <w:tc>
          <w:tcPr>
            <w:tcW w:w="1276" w:type="dxa"/>
            <w:vAlign w:val="center"/>
          </w:tcPr>
          <w:p w:rsidR="0098719B" w:rsidRPr="00B35074" w:rsidRDefault="0098719B" w:rsidP="0098719B">
            <w:pPr>
              <w:pStyle w:val="TABELKA"/>
              <w:rPr>
                <w:b w:val="0"/>
                <w:sz w:val="20"/>
              </w:rPr>
            </w:pPr>
            <w:r w:rsidRPr="00B35074">
              <w:rPr>
                <w:b w:val="0"/>
                <w:sz w:val="20"/>
              </w:rPr>
              <w:t>Projektant</w:t>
            </w:r>
          </w:p>
        </w:tc>
        <w:tc>
          <w:tcPr>
            <w:tcW w:w="1701" w:type="dxa"/>
            <w:vAlign w:val="center"/>
          </w:tcPr>
          <w:p w:rsidR="0098719B" w:rsidRPr="00B35074" w:rsidRDefault="0098719B" w:rsidP="0098719B">
            <w:pPr>
              <w:pStyle w:val="TABELKA"/>
              <w:rPr>
                <w:b w:val="0"/>
                <w:sz w:val="20"/>
              </w:rPr>
            </w:pPr>
            <w:r w:rsidRPr="00B35074">
              <w:rPr>
                <w:sz w:val="20"/>
              </w:rPr>
              <w:t>mgr inż.</w:t>
            </w:r>
            <w:r>
              <w:rPr>
                <w:sz w:val="20"/>
              </w:rPr>
              <w:t xml:space="preserve"> Krzysztof Leszczyński </w:t>
            </w:r>
          </w:p>
        </w:tc>
        <w:tc>
          <w:tcPr>
            <w:tcW w:w="2693" w:type="dxa"/>
            <w:vAlign w:val="center"/>
          </w:tcPr>
          <w:p w:rsidR="0098719B" w:rsidRPr="00B35074" w:rsidRDefault="0098719B" w:rsidP="0098719B">
            <w:pPr>
              <w:pStyle w:val="TABELKA"/>
              <w:jc w:val="center"/>
              <w:rPr>
                <w:rFonts w:ascii="Cambria" w:hAnsi="Cambria" w:cs="Calibri"/>
                <w:b w:val="0"/>
                <w:color w:val="000000"/>
                <w:spacing w:val="0"/>
                <w:sz w:val="16"/>
                <w:szCs w:val="16"/>
              </w:rPr>
            </w:pPr>
            <w:r w:rsidRPr="00B35074">
              <w:rPr>
                <w:rFonts w:ascii="Cambria" w:hAnsi="Cambria" w:cs="Calibri"/>
                <w:b w:val="0"/>
                <w:color w:val="000000"/>
                <w:spacing w:val="0"/>
                <w:sz w:val="16"/>
                <w:szCs w:val="16"/>
              </w:rPr>
              <w:t>do projektowania</w:t>
            </w:r>
            <w:r>
              <w:rPr>
                <w:rFonts w:ascii="Cambria" w:hAnsi="Cambria" w:cs="Calibri"/>
                <w:b w:val="0"/>
                <w:color w:val="000000"/>
                <w:spacing w:val="0"/>
                <w:sz w:val="16"/>
                <w:szCs w:val="16"/>
              </w:rPr>
              <w:t xml:space="preserve"> w</w:t>
            </w:r>
            <w:r w:rsidRPr="00B35074">
              <w:rPr>
                <w:rFonts w:ascii="Cambria" w:hAnsi="Cambria" w:cs="Calibri"/>
                <w:b w:val="0"/>
                <w:color w:val="000000"/>
                <w:spacing w:val="0"/>
                <w:sz w:val="16"/>
                <w:szCs w:val="16"/>
              </w:rPr>
              <w:t xml:space="preserve"> specjalności </w:t>
            </w:r>
            <w:r>
              <w:rPr>
                <w:rFonts w:ascii="Cambria" w:hAnsi="Cambria" w:cs="Calibri"/>
                <w:b w:val="0"/>
                <w:color w:val="000000"/>
                <w:spacing w:val="0"/>
                <w:sz w:val="16"/>
                <w:szCs w:val="16"/>
              </w:rPr>
              <w:t>instalacyjnej w zakresie sieci, instalacji i urządzeń elektrycznych i elektroenergetycznych bez ograniczeń</w:t>
            </w:r>
          </w:p>
          <w:p w:rsidR="0098719B" w:rsidRPr="00B35074" w:rsidRDefault="0098719B" w:rsidP="0098719B">
            <w:pPr>
              <w:pStyle w:val="TABELKA"/>
              <w:jc w:val="center"/>
              <w:rPr>
                <w:b w:val="0"/>
                <w:sz w:val="18"/>
                <w:szCs w:val="18"/>
              </w:rPr>
            </w:pPr>
            <w:r>
              <w:rPr>
                <w:rFonts w:ascii="Cambria" w:hAnsi="Cambria" w:cs="Calibri"/>
                <w:b w:val="0"/>
                <w:color w:val="000000"/>
                <w:spacing w:val="0"/>
                <w:sz w:val="18"/>
                <w:szCs w:val="18"/>
              </w:rPr>
              <w:t xml:space="preserve">nr </w:t>
            </w:r>
            <w:proofErr w:type="spellStart"/>
            <w:r>
              <w:rPr>
                <w:rFonts w:ascii="Cambria" w:hAnsi="Cambria" w:cs="Calibri"/>
                <w:b w:val="0"/>
                <w:color w:val="000000"/>
                <w:spacing w:val="0"/>
                <w:sz w:val="18"/>
                <w:szCs w:val="18"/>
              </w:rPr>
              <w:t>upr</w:t>
            </w:r>
            <w:proofErr w:type="spellEnd"/>
            <w:r>
              <w:rPr>
                <w:rFonts w:ascii="Cambria" w:hAnsi="Cambria" w:cs="Calibri"/>
                <w:b w:val="0"/>
                <w:color w:val="000000"/>
                <w:spacing w:val="0"/>
                <w:sz w:val="18"/>
                <w:szCs w:val="18"/>
              </w:rPr>
              <w:t>.: 198/DOŚ/15</w:t>
            </w:r>
          </w:p>
        </w:tc>
        <w:tc>
          <w:tcPr>
            <w:tcW w:w="1560" w:type="dxa"/>
            <w:vAlign w:val="center"/>
          </w:tcPr>
          <w:p w:rsidR="0098719B" w:rsidRPr="0098719B" w:rsidRDefault="0098719B" w:rsidP="0098719B">
            <w:pPr>
              <w:pStyle w:val="TABELKA"/>
              <w:jc w:val="center"/>
              <w:rPr>
                <w:b w:val="0"/>
                <w:sz w:val="16"/>
                <w:szCs w:val="16"/>
              </w:rPr>
            </w:pPr>
            <w:r w:rsidRPr="0098719B">
              <w:rPr>
                <w:b w:val="0"/>
                <w:sz w:val="16"/>
                <w:szCs w:val="16"/>
              </w:rPr>
              <w:t>Instalacje elektryczne</w:t>
            </w:r>
          </w:p>
        </w:tc>
        <w:tc>
          <w:tcPr>
            <w:tcW w:w="1304" w:type="dxa"/>
            <w:vAlign w:val="center"/>
          </w:tcPr>
          <w:p w:rsidR="0098719B" w:rsidRPr="00B35074" w:rsidRDefault="0098719B" w:rsidP="0098719B">
            <w:pPr>
              <w:pStyle w:val="TABELKA"/>
              <w:rPr>
                <w:b w:val="0"/>
                <w:sz w:val="20"/>
              </w:rPr>
            </w:pPr>
            <w:r>
              <w:rPr>
                <w:b w:val="0"/>
                <w:sz w:val="20"/>
              </w:rPr>
              <w:t>10.10.2025</w:t>
            </w:r>
          </w:p>
        </w:tc>
        <w:tc>
          <w:tcPr>
            <w:tcW w:w="1247" w:type="dxa"/>
            <w:vAlign w:val="center"/>
          </w:tcPr>
          <w:p w:rsidR="0098719B" w:rsidRPr="00B35074" w:rsidRDefault="0098719B" w:rsidP="0098719B">
            <w:pPr>
              <w:pStyle w:val="TABELKA"/>
              <w:rPr>
                <w:b w:val="0"/>
                <w:sz w:val="20"/>
              </w:rPr>
            </w:pPr>
          </w:p>
        </w:tc>
      </w:tr>
      <w:bookmarkEnd w:id="0"/>
      <w:bookmarkEnd w:id="1"/>
      <w:bookmarkEnd w:id="2"/>
      <w:bookmarkEnd w:id="3"/>
      <w:bookmarkEnd w:id="4"/>
      <w:bookmarkEnd w:id="5"/>
      <w:bookmarkEnd w:id="6"/>
      <w:bookmarkEnd w:id="7"/>
      <w:bookmarkEnd w:id="8"/>
      <w:bookmarkEnd w:id="9"/>
      <w:bookmarkEnd w:id="10"/>
    </w:tbl>
    <w:p w:rsidR="001C4FE1" w:rsidRDefault="001C4FE1" w:rsidP="001C4FE1">
      <w:pPr>
        <w:spacing w:line="240" w:lineRule="auto"/>
        <w:ind w:left="0"/>
        <w:jc w:val="left"/>
        <w:rPr>
          <w:rFonts w:eastAsia="Times New Roman"/>
          <w:i/>
          <w:szCs w:val="24"/>
        </w:rPr>
      </w:pPr>
    </w:p>
    <w:p w:rsidR="0098719B" w:rsidRDefault="0098719B" w:rsidP="001C4FE1">
      <w:pPr>
        <w:spacing w:line="240" w:lineRule="auto"/>
        <w:ind w:left="0"/>
        <w:jc w:val="left"/>
        <w:rPr>
          <w:rFonts w:eastAsia="Times New Roman"/>
          <w:i/>
          <w:szCs w:val="24"/>
        </w:rPr>
      </w:pPr>
    </w:p>
    <w:p w:rsidR="0098719B" w:rsidRDefault="0098719B" w:rsidP="001C4FE1">
      <w:pPr>
        <w:spacing w:line="240" w:lineRule="auto"/>
        <w:ind w:left="0"/>
        <w:jc w:val="left"/>
        <w:rPr>
          <w:rFonts w:eastAsia="Times New Roman"/>
          <w:i/>
          <w:szCs w:val="24"/>
        </w:rPr>
      </w:pPr>
    </w:p>
    <w:p w:rsidR="0098719B" w:rsidRDefault="0098719B" w:rsidP="001C4FE1">
      <w:pPr>
        <w:spacing w:line="240" w:lineRule="auto"/>
        <w:ind w:left="0"/>
        <w:jc w:val="left"/>
        <w:rPr>
          <w:rFonts w:eastAsia="Times New Roman"/>
          <w:i/>
          <w:szCs w:val="24"/>
        </w:rPr>
      </w:pPr>
    </w:p>
    <w:p w:rsidR="0098719B" w:rsidRDefault="0098719B" w:rsidP="001C4FE1">
      <w:pPr>
        <w:spacing w:line="240" w:lineRule="auto"/>
        <w:ind w:left="0"/>
        <w:jc w:val="left"/>
        <w:rPr>
          <w:rFonts w:eastAsia="Times New Roman"/>
          <w:i/>
          <w:szCs w:val="24"/>
        </w:rPr>
      </w:pPr>
    </w:p>
    <w:p w:rsidR="0098719B" w:rsidRDefault="0098719B" w:rsidP="001C4FE1">
      <w:pPr>
        <w:spacing w:line="240" w:lineRule="auto"/>
        <w:ind w:left="0"/>
        <w:jc w:val="left"/>
        <w:rPr>
          <w:rFonts w:eastAsia="Times New Roman"/>
          <w:i/>
          <w:szCs w:val="24"/>
        </w:rPr>
      </w:pPr>
    </w:p>
    <w:p w:rsidR="001C4FE1" w:rsidRDefault="001C4FE1" w:rsidP="001C4FE1">
      <w:pPr>
        <w:spacing w:line="240" w:lineRule="auto"/>
        <w:ind w:left="0"/>
        <w:jc w:val="left"/>
        <w:rPr>
          <w:rFonts w:eastAsia="Times New Roman"/>
          <w:i/>
          <w:szCs w:val="24"/>
        </w:rPr>
      </w:pPr>
    </w:p>
    <w:p w:rsidR="00DA05E8" w:rsidRPr="00463795" w:rsidRDefault="00DA05E8" w:rsidP="001C4FE1">
      <w:pPr>
        <w:spacing w:line="240" w:lineRule="auto"/>
        <w:ind w:left="0"/>
        <w:jc w:val="left"/>
        <w:rPr>
          <w:b/>
          <w:sz w:val="28"/>
          <w:szCs w:val="28"/>
        </w:rPr>
      </w:pPr>
      <w:r w:rsidRPr="00463795">
        <w:rPr>
          <w:b/>
          <w:sz w:val="28"/>
          <w:szCs w:val="28"/>
          <w:u w:val="single"/>
        </w:rPr>
        <w:t>SPIS TREŚCI</w:t>
      </w:r>
    </w:p>
    <w:p w:rsidR="00DA05E8" w:rsidRPr="00463795" w:rsidRDefault="00DA05E8" w:rsidP="00DA05E8">
      <w:pPr>
        <w:jc w:val="center"/>
        <w:rPr>
          <w:b/>
        </w:rPr>
      </w:pPr>
    </w:p>
    <w:p w:rsidR="00DA05E8" w:rsidRPr="00BF39C1" w:rsidRDefault="00DA05E8" w:rsidP="00DA05E8">
      <w:pPr>
        <w:jc w:val="center"/>
      </w:pPr>
      <w:r w:rsidRPr="00BF39C1">
        <w:t>CZĘŚĆ OPISOWA</w:t>
      </w:r>
    </w:p>
    <w:sdt>
      <w:sdtPr>
        <w:rPr>
          <w:bCs/>
        </w:rPr>
        <w:id w:val="3323071"/>
        <w:docPartObj>
          <w:docPartGallery w:val="Table of Contents"/>
          <w:docPartUnique/>
        </w:docPartObj>
      </w:sdtPr>
      <w:sdtEndPr>
        <w:rPr>
          <w:bCs w:val="0"/>
        </w:rPr>
      </w:sdtEndPr>
      <w:sdtContent>
        <w:p w:rsidR="007F316E" w:rsidRPr="008D5602" w:rsidRDefault="009B2850">
          <w:pPr>
            <w:pStyle w:val="Spistreci1"/>
            <w:tabs>
              <w:tab w:val="right" w:leader="dot" w:pos="9627"/>
            </w:tabs>
            <w:rPr>
              <w:rFonts w:asciiTheme="minorHAnsi" w:eastAsiaTheme="minorEastAsia" w:hAnsiTheme="minorHAnsi" w:cstheme="minorBidi"/>
              <w:noProof/>
              <w:sz w:val="22"/>
              <w:lang w:eastAsia="pl-PL"/>
            </w:rPr>
          </w:pPr>
          <w:r w:rsidRPr="001C4FE1">
            <w:rPr>
              <w:rFonts w:asciiTheme="majorHAnsi" w:hAnsiTheme="majorHAnsi"/>
              <w:b/>
            </w:rPr>
            <w:fldChar w:fldCharType="begin"/>
          </w:r>
          <w:r w:rsidR="007461B7" w:rsidRPr="001C4FE1">
            <w:rPr>
              <w:rFonts w:asciiTheme="majorHAnsi" w:hAnsiTheme="majorHAnsi"/>
              <w:b/>
            </w:rPr>
            <w:instrText xml:space="preserve"> TOC \o "1-3" \h \z \u </w:instrText>
          </w:r>
          <w:r w:rsidRPr="001C4FE1">
            <w:rPr>
              <w:rFonts w:asciiTheme="majorHAnsi" w:hAnsiTheme="majorHAnsi"/>
              <w:b/>
            </w:rPr>
            <w:fldChar w:fldCharType="separate"/>
          </w:r>
          <w:hyperlink w:anchor="_Toc212534356" w:history="1">
            <w:r w:rsidR="007F316E" w:rsidRPr="008D5602">
              <w:rPr>
                <w:rStyle w:val="Hipercze"/>
                <w:rFonts w:ascii="Times New Roman" w:hAnsi="Times New Roman"/>
                <w:noProof/>
              </w:rPr>
              <w:t>1.</w:t>
            </w:r>
            <w:r w:rsidR="007F316E" w:rsidRPr="008D5602">
              <w:rPr>
                <w:rStyle w:val="Hipercze"/>
                <w:noProof/>
              </w:rPr>
              <w:t xml:space="preserve"> PODSTAWA OPRACOWANIA</w:t>
            </w:r>
            <w:r w:rsidR="007F316E" w:rsidRPr="008D5602">
              <w:rPr>
                <w:noProof/>
                <w:webHidden/>
              </w:rPr>
              <w:tab/>
            </w:r>
            <w:r w:rsidRPr="008D5602">
              <w:rPr>
                <w:noProof/>
                <w:webHidden/>
              </w:rPr>
              <w:fldChar w:fldCharType="begin"/>
            </w:r>
            <w:r w:rsidR="007F316E" w:rsidRPr="008D5602">
              <w:rPr>
                <w:noProof/>
                <w:webHidden/>
              </w:rPr>
              <w:instrText xml:space="preserve"> PAGEREF _Toc212534356 \h </w:instrText>
            </w:r>
            <w:r w:rsidRPr="008D5602">
              <w:rPr>
                <w:noProof/>
                <w:webHidden/>
              </w:rPr>
            </w:r>
            <w:r w:rsidRPr="008D5602">
              <w:rPr>
                <w:noProof/>
                <w:webHidden/>
              </w:rPr>
              <w:fldChar w:fldCharType="separate"/>
            </w:r>
            <w:r w:rsidR="00D64B2F" w:rsidRPr="008D5602">
              <w:rPr>
                <w:noProof/>
                <w:webHidden/>
              </w:rPr>
              <w:t>5</w:t>
            </w:r>
            <w:r w:rsidRPr="008D5602">
              <w:rPr>
                <w:noProof/>
                <w:webHidden/>
              </w:rPr>
              <w:fldChar w:fldCharType="end"/>
            </w:r>
          </w:hyperlink>
        </w:p>
        <w:p w:rsidR="007F316E" w:rsidRPr="008D5602" w:rsidRDefault="009B2850">
          <w:pPr>
            <w:pStyle w:val="Spistreci1"/>
            <w:tabs>
              <w:tab w:val="right" w:leader="dot" w:pos="9627"/>
            </w:tabs>
            <w:rPr>
              <w:rFonts w:asciiTheme="minorHAnsi" w:eastAsiaTheme="minorEastAsia" w:hAnsiTheme="minorHAnsi" w:cstheme="minorBidi"/>
              <w:noProof/>
              <w:sz w:val="22"/>
              <w:lang w:eastAsia="pl-PL"/>
            </w:rPr>
          </w:pPr>
          <w:hyperlink w:anchor="_Toc212534357" w:history="1">
            <w:r w:rsidR="007F316E" w:rsidRPr="008D5602">
              <w:rPr>
                <w:rStyle w:val="Hipercze"/>
                <w:rFonts w:ascii="Times New Roman" w:hAnsi="Times New Roman"/>
                <w:noProof/>
              </w:rPr>
              <w:t>2.</w:t>
            </w:r>
            <w:r w:rsidR="007F316E" w:rsidRPr="008D5602">
              <w:rPr>
                <w:rStyle w:val="Hipercze"/>
                <w:noProof/>
              </w:rPr>
              <w:t xml:space="preserve"> RODZAJ I KATEGORIA OBIEKTU BUDOWLANEGO</w:t>
            </w:r>
            <w:r w:rsidR="007F316E" w:rsidRPr="008D5602">
              <w:rPr>
                <w:noProof/>
                <w:webHidden/>
              </w:rPr>
              <w:tab/>
            </w:r>
            <w:r w:rsidRPr="008D5602">
              <w:rPr>
                <w:noProof/>
                <w:webHidden/>
              </w:rPr>
              <w:fldChar w:fldCharType="begin"/>
            </w:r>
            <w:r w:rsidR="007F316E" w:rsidRPr="008D5602">
              <w:rPr>
                <w:noProof/>
                <w:webHidden/>
              </w:rPr>
              <w:instrText xml:space="preserve"> PAGEREF _Toc212534357 \h </w:instrText>
            </w:r>
            <w:r w:rsidRPr="008D5602">
              <w:rPr>
                <w:noProof/>
                <w:webHidden/>
              </w:rPr>
            </w:r>
            <w:r w:rsidRPr="008D5602">
              <w:rPr>
                <w:noProof/>
                <w:webHidden/>
              </w:rPr>
              <w:fldChar w:fldCharType="separate"/>
            </w:r>
            <w:r w:rsidR="00D64B2F" w:rsidRPr="008D5602">
              <w:rPr>
                <w:noProof/>
                <w:webHidden/>
              </w:rPr>
              <w:t>5</w:t>
            </w:r>
            <w:r w:rsidRPr="008D5602">
              <w:rPr>
                <w:noProof/>
                <w:webHidden/>
              </w:rPr>
              <w:fldChar w:fldCharType="end"/>
            </w:r>
          </w:hyperlink>
        </w:p>
        <w:p w:rsidR="007F316E" w:rsidRPr="008D5602" w:rsidRDefault="009B2850">
          <w:pPr>
            <w:pStyle w:val="Spistreci1"/>
            <w:tabs>
              <w:tab w:val="right" w:leader="dot" w:pos="9627"/>
            </w:tabs>
            <w:rPr>
              <w:rFonts w:asciiTheme="minorHAnsi" w:eastAsiaTheme="minorEastAsia" w:hAnsiTheme="minorHAnsi" w:cstheme="minorBidi"/>
              <w:noProof/>
              <w:sz w:val="22"/>
              <w:lang w:eastAsia="pl-PL"/>
            </w:rPr>
          </w:pPr>
          <w:hyperlink w:anchor="_Toc212534358" w:history="1">
            <w:r w:rsidR="007F316E" w:rsidRPr="008D5602">
              <w:rPr>
                <w:rStyle w:val="Hipercze"/>
                <w:rFonts w:ascii="Times New Roman" w:hAnsi="Times New Roman"/>
                <w:noProof/>
              </w:rPr>
              <w:t>3.</w:t>
            </w:r>
            <w:r w:rsidR="007F316E" w:rsidRPr="008D5602">
              <w:rPr>
                <w:rStyle w:val="Hipercze"/>
                <w:noProof/>
              </w:rPr>
              <w:t xml:space="preserve"> ZAKRES OPRACOWANIA</w:t>
            </w:r>
            <w:r w:rsidR="007F316E" w:rsidRPr="008D5602">
              <w:rPr>
                <w:noProof/>
                <w:webHidden/>
              </w:rPr>
              <w:tab/>
            </w:r>
            <w:r w:rsidRPr="008D5602">
              <w:rPr>
                <w:noProof/>
                <w:webHidden/>
              </w:rPr>
              <w:fldChar w:fldCharType="begin"/>
            </w:r>
            <w:r w:rsidR="007F316E" w:rsidRPr="008D5602">
              <w:rPr>
                <w:noProof/>
                <w:webHidden/>
              </w:rPr>
              <w:instrText xml:space="preserve"> PAGEREF _Toc212534358 \h </w:instrText>
            </w:r>
            <w:r w:rsidRPr="008D5602">
              <w:rPr>
                <w:noProof/>
                <w:webHidden/>
              </w:rPr>
            </w:r>
            <w:r w:rsidRPr="008D5602">
              <w:rPr>
                <w:noProof/>
                <w:webHidden/>
              </w:rPr>
              <w:fldChar w:fldCharType="separate"/>
            </w:r>
            <w:r w:rsidR="00D64B2F" w:rsidRPr="008D5602">
              <w:rPr>
                <w:noProof/>
                <w:webHidden/>
              </w:rPr>
              <w:t>5</w:t>
            </w:r>
            <w:r w:rsidRPr="008D5602">
              <w:rPr>
                <w:noProof/>
                <w:webHidden/>
              </w:rPr>
              <w:fldChar w:fldCharType="end"/>
            </w:r>
          </w:hyperlink>
        </w:p>
        <w:p w:rsidR="007F316E" w:rsidRPr="008D5602" w:rsidRDefault="009B2850">
          <w:pPr>
            <w:pStyle w:val="Spistreci1"/>
            <w:tabs>
              <w:tab w:val="right" w:leader="dot" w:pos="9627"/>
            </w:tabs>
            <w:rPr>
              <w:rFonts w:asciiTheme="minorHAnsi" w:eastAsiaTheme="minorEastAsia" w:hAnsiTheme="minorHAnsi" w:cstheme="minorBidi"/>
              <w:noProof/>
              <w:sz w:val="22"/>
              <w:lang w:eastAsia="pl-PL"/>
            </w:rPr>
          </w:pPr>
          <w:hyperlink w:anchor="_Toc212534359" w:history="1">
            <w:r w:rsidR="007F316E" w:rsidRPr="008D5602">
              <w:rPr>
                <w:rStyle w:val="Hipercze"/>
                <w:rFonts w:ascii="Times New Roman" w:hAnsi="Times New Roman"/>
                <w:noProof/>
              </w:rPr>
              <w:t>4.</w:t>
            </w:r>
            <w:r w:rsidR="007F316E" w:rsidRPr="008D5602">
              <w:rPr>
                <w:rStyle w:val="Hipercze"/>
                <w:noProof/>
              </w:rPr>
              <w:t xml:space="preserve"> UKŁAD PRZESTRZENNY ORAZ FORMA ARCHITEKTONICZNA</w:t>
            </w:r>
            <w:r w:rsidR="007F316E" w:rsidRPr="008D5602">
              <w:rPr>
                <w:noProof/>
                <w:webHidden/>
              </w:rPr>
              <w:tab/>
            </w:r>
            <w:r w:rsidRPr="008D5602">
              <w:rPr>
                <w:noProof/>
                <w:webHidden/>
              </w:rPr>
              <w:fldChar w:fldCharType="begin"/>
            </w:r>
            <w:r w:rsidR="007F316E" w:rsidRPr="008D5602">
              <w:rPr>
                <w:noProof/>
                <w:webHidden/>
              </w:rPr>
              <w:instrText xml:space="preserve"> PAGEREF _Toc212534359 \h </w:instrText>
            </w:r>
            <w:r w:rsidRPr="008D5602">
              <w:rPr>
                <w:noProof/>
                <w:webHidden/>
              </w:rPr>
            </w:r>
            <w:r w:rsidRPr="008D5602">
              <w:rPr>
                <w:noProof/>
                <w:webHidden/>
              </w:rPr>
              <w:fldChar w:fldCharType="separate"/>
            </w:r>
            <w:r w:rsidR="00D64B2F" w:rsidRPr="008D5602">
              <w:rPr>
                <w:noProof/>
                <w:webHidden/>
              </w:rPr>
              <w:t>5</w:t>
            </w:r>
            <w:r w:rsidRPr="008D5602">
              <w:rPr>
                <w:noProof/>
                <w:webHidden/>
              </w:rPr>
              <w:fldChar w:fldCharType="end"/>
            </w:r>
          </w:hyperlink>
        </w:p>
        <w:p w:rsidR="007F316E" w:rsidRPr="008D5602" w:rsidRDefault="009B2850">
          <w:pPr>
            <w:pStyle w:val="Spistreci1"/>
            <w:tabs>
              <w:tab w:val="right" w:leader="dot" w:pos="9627"/>
            </w:tabs>
            <w:rPr>
              <w:rFonts w:asciiTheme="minorHAnsi" w:eastAsiaTheme="minorEastAsia" w:hAnsiTheme="minorHAnsi" w:cstheme="minorBidi"/>
              <w:noProof/>
              <w:sz w:val="22"/>
              <w:lang w:eastAsia="pl-PL"/>
            </w:rPr>
          </w:pPr>
          <w:hyperlink w:anchor="_Toc212534360" w:history="1">
            <w:r w:rsidR="007F316E" w:rsidRPr="008D5602">
              <w:rPr>
                <w:rStyle w:val="Hipercze"/>
                <w:rFonts w:ascii="Times New Roman" w:hAnsi="Times New Roman"/>
                <w:noProof/>
              </w:rPr>
              <w:t>5.</w:t>
            </w:r>
            <w:r w:rsidR="007F316E" w:rsidRPr="008D5602">
              <w:rPr>
                <w:rStyle w:val="Hipercze"/>
                <w:noProof/>
              </w:rPr>
              <w:t xml:space="preserve"> CHARAKTERYSTYCZNE PARAMETRY OBIEKTU</w:t>
            </w:r>
            <w:r w:rsidR="007F316E" w:rsidRPr="008D5602">
              <w:rPr>
                <w:noProof/>
                <w:webHidden/>
              </w:rPr>
              <w:tab/>
            </w:r>
            <w:r w:rsidRPr="008D5602">
              <w:rPr>
                <w:noProof/>
                <w:webHidden/>
              </w:rPr>
              <w:fldChar w:fldCharType="begin"/>
            </w:r>
            <w:r w:rsidR="007F316E" w:rsidRPr="008D5602">
              <w:rPr>
                <w:noProof/>
                <w:webHidden/>
              </w:rPr>
              <w:instrText xml:space="preserve"> PAGEREF _Toc212534360 \h </w:instrText>
            </w:r>
            <w:r w:rsidRPr="008D5602">
              <w:rPr>
                <w:noProof/>
                <w:webHidden/>
              </w:rPr>
            </w:r>
            <w:r w:rsidRPr="008D5602">
              <w:rPr>
                <w:noProof/>
                <w:webHidden/>
              </w:rPr>
              <w:fldChar w:fldCharType="separate"/>
            </w:r>
            <w:r w:rsidR="00D64B2F" w:rsidRPr="008D5602">
              <w:rPr>
                <w:noProof/>
                <w:webHidden/>
              </w:rPr>
              <w:t>6</w:t>
            </w:r>
            <w:r w:rsidRPr="008D5602">
              <w:rPr>
                <w:noProof/>
                <w:webHidden/>
              </w:rPr>
              <w:fldChar w:fldCharType="end"/>
            </w:r>
          </w:hyperlink>
        </w:p>
        <w:p w:rsidR="007F316E" w:rsidRPr="008D5602" w:rsidRDefault="009B2850">
          <w:pPr>
            <w:pStyle w:val="Spistreci2"/>
            <w:rPr>
              <w:rFonts w:asciiTheme="minorHAnsi" w:eastAsiaTheme="minorEastAsia" w:hAnsiTheme="minorHAnsi" w:cstheme="minorBidi"/>
              <w:b w:val="0"/>
              <w:bCs w:val="0"/>
              <w:i w:val="0"/>
              <w:iCs w:val="0"/>
              <w:sz w:val="22"/>
              <w:szCs w:val="22"/>
              <w:lang w:eastAsia="pl-PL"/>
            </w:rPr>
          </w:pPr>
          <w:hyperlink w:anchor="_Toc212534361" w:history="1">
            <w:r w:rsidR="007F316E" w:rsidRPr="008D5602">
              <w:rPr>
                <w:rStyle w:val="Hipercze"/>
                <w:rFonts w:ascii="Times New Roman" w:hAnsi="Times New Roman"/>
                <w:i w:val="0"/>
              </w:rPr>
              <w:t>5.1.</w:t>
            </w:r>
            <w:r w:rsidR="007F316E" w:rsidRPr="008D5602">
              <w:rPr>
                <w:rStyle w:val="Hipercze"/>
                <w:rFonts w:eastAsia="Arial Unicode MS"/>
                <w:i w:val="0"/>
              </w:rPr>
              <w:t xml:space="preserve"> Dane dotyczące budynku</w:t>
            </w:r>
            <w:r w:rsidR="007F316E" w:rsidRPr="008D5602">
              <w:rPr>
                <w:i w:val="0"/>
                <w:webHidden/>
              </w:rPr>
              <w:tab/>
            </w:r>
            <w:r w:rsidRPr="008D5602">
              <w:rPr>
                <w:i w:val="0"/>
                <w:webHidden/>
              </w:rPr>
              <w:fldChar w:fldCharType="begin"/>
            </w:r>
            <w:r w:rsidR="007F316E" w:rsidRPr="008D5602">
              <w:rPr>
                <w:i w:val="0"/>
                <w:webHidden/>
              </w:rPr>
              <w:instrText xml:space="preserve"> PAGEREF _Toc212534361 \h </w:instrText>
            </w:r>
            <w:r w:rsidRPr="008D5602">
              <w:rPr>
                <w:i w:val="0"/>
                <w:webHidden/>
              </w:rPr>
            </w:r>
            <w:r w:rsidRPr="008D5602">
              <w:rPr>
                <w:i w:val="0"/>
                <w:webHidden/>
              </w:rPr>
              <w:fldChar w:fldCharType="separate"/>
            </w:r>
            <w:r w:rsidR="00D64B2F" w:rsidRPr="008D5602">
              <w:rPr>
                <w:i w:val="0"/>
                <w:webHidden/>
              </w:rPr>
              <w:t>6</w:t>
            </w:r>
            <w:r w:rsidRPr="008D5602">
              <w:rPr>
                <w:i w:val="0"/>
                <w:webHidden/>
              </w:rPr>
              <w:fldChar w:fldCharType="end"/>
            </w:r>
          </w:hyperlink>
        </w:p>
        <w:p w:rsidR="007F316E" w:rsidRPr="008D5602" w:rsidRDefault="009B2850">
          <w:pPr>
            <w:pStyle w:val="Spistreci1"/>
            <w:tabs>
              <w:tab w:val="right" w:leader="dot" w:pos="9627"/>
            </w:tabs>
            <w:rPr>
              <w:rFonts w:asciiTheme="minorHAnsi" w:eastAsiaTheme="minorEastAsia" w:hAnsiTheme="minorHAnsi" w:cstheme="minorBidi"/>
              <w:noProof/>
              <w:sz w:val="22"/>
              <w:lang w:eastAsia="pl-PL"/>
            </w:rPr>
          </w:pPr>
          <w:hyperlink w:anchor="_Toc212534362" w:history="1">
            <w:r w:rsidR="007F316E" w:rsidRPr="008D5602">
              <w:rPr>
                <w:rStyle w:val="Hipercze"/>
                <w:rFonts w:ascii="Times New Roman" w:hAnsi="Times New Roman"/>
                <w:noProof/>
              </w:rPr>
              <w:t>6.</w:t>
            </w:r>
            <w:r w:rsidR="007F316E" w:rsidRPr="008D5602">
              <w:rPr>
                <w:rStyle w:val="Hipercze"/>
                <w:noProof/>
              </w:rPr>
              <w:t xml:space="preserve"> OPINIA GEOTECHNICZNA ORAZ INFORMACJA O SPOSOBIE POSADOWIENIA</w:t>
            </w:r>
            <w:r w:rsidR="007F316E" w:rsidRPr="008D5602">
              <w:rPr>
                <w:noProof/>
                <w:webHidden/>
              </w:rPr>
              <w:tab/>
            </w:r>
            <w:r w:rsidRPr="008D5602">
              <w:rPr>
                <w:noProof/>
                <w:webHidden/>
              </w:rPr>
              <w:fldChar w:fldCharType="begin"/>
            </w:r>
            <w:r w:rsidR="007F316E" w:rsidRPr="008D5602">
              <w:rPr>
                <w:noProof/>
                <w:webHidden/>
              </w:rPr>
              <w:instrText xml:space="preserve"> PAGEREF _Toc212534362 \h </w:instrText>
            </w:r>
            <w:r w:rsidRPr="008D5602">
              <w:rPr>
                <w:noProof/>
                <w:webHidden/>
              </w:rPr>
            </w:r>
            <w:r w:rsidRPr="008D5602">
              <w:rPr>
                <w:noProof/>
                <w:webHidden/>
              </w:rPr>
              <w:fldChar w:fldCharType="separate"/>
            </w:r>
            <w:r w:rsidR="00D64B2F" w:rsidRPr="008D5602">
              <w:rPr>
                <w:noProof/>
                <w:webHidden/>
              </w:rPr>
              <w:t>6</w:t>
            </w:r>
            <w:r w:rsidRPr="008D5602">
              <w:rPr>
                <w:noProof/>
                <w:webHidden/>
              </w:rPr>
              <w:fldChar w:fldCharType="end"/>
            </w:r>
          </w:hyperlink>
        </w:p>
        <w:p w:rsidR="007F316E" w:rsidRPr="008D5602" w:rsidRDefault="009B2850">
          <w:pPr>
            <w:pStyle w:val="Spistreci1"/>
            <w:tabs>
              <w:tab w:val="right" w:leader="dot" w:pos="9627"/>
            </w:tabs>
            <w:rPr>
              <w:rFonts w:asciiTheme="minorHAnsi" w:eastAsiaTheme="minorEastAsia" w:hAnsiTheme="minorHAnsi" w:cstheme="minorBidi"/>
              <w:noProof/>
              <w:sz w:val="22"/>
              <w:lang w:eastAsia="pl-PL"/>
            </w:rPr>
          </w:pPr>
          <w:hyperlink w:anchor="_Toc212534363" w:history="1">
            <w:r w:rsidR="007F316E" w:rsidRPr="008D5602">
              <w:rPr>
                <w:rStyle w:val="Hipercze"/>
                <w:rFonts w:ascii="Times New Roman" w:hAnsi="Times New Roman"/>
                <w:noProof/>
              </w:rPr>
              <w:t>7.</w:t>
            </w:r>
            <w:r w:rsidR="007F316E" w:rsidRPr="008D5602">
              <w:rPr>
                <w:rStyle w:val="Hipercze"/>
                <w:noProof/>
              </w:rPr>
              <w:t xml:space="preserve"> WARUNKI DO KORZYSTANIA Z OBIEKTU PRZEZ OSOBY NIEPEŁNOSPRAWNE</w:t>
            </w:r>
            <w:r w:rsidR="007F316E" w:rsidRPr="008D5602">
              <w:rPr>
                <w:noProof/>
                <w:webHidden/>
              </w:rPr>
              <w:tab/>
            </w:r>
            <w:r w:rsidRPr="008D5602">
              <w:rPr>
                <w:noProof/>
                <w:webHidden/>
              </w:rPr>
              <w:fldChar w:fldCharType="begin"/>
            </w:r>
            <w:r w:rsidR="007F316E" w:rsidRPr="008D5602">
              <w:rPr>
                <w:noProof/>
                <w:webHidden/>
              </w:rPr>
              <w:instrText xml:space="preserve"> PAGEREF _Toc212534363 \h </w:instrText>
            </w:r>
            <w:r w:rsidRPr="008D5602">
              <w:rPr>
                <w:noProof/>
                <w:webHidden/>
              </w:rPr>
            </w:r>
            <w:r w:rsidRPr="008D5602">
              <w:rPr>
                <w:noProof/>
                <w:webHidden/>
              </w:rPr>
              <w:fldChar w:fldCharType="separate"/>
            </w:r>
            <w:r w:rsidR="00D64B2F" w:rsidRPr="008D5602">
              <w:rPr>
                <w:noProof/>
                <w:webHidden/>
              </w:rPr>
              <w:t>6</w:t>
            </w:r>
            <w:r w:rsidRPr="008D5602">
              <w:rPr>
                <w:noProof/>
                <w:webHidden/>
              </w:rPr>
              <w:fldChar w:fldCharType="end"/>
            </w:r>
          </w:hyperlink>
        </w:p>
        <w:p w:rsidR="007F316E" w:rsidRPr="008D5602" w:rsidRDefault="009B2850">
          <w:pPr>
            <w:pStyle w:val="Spistreci1"/>
            <w:tabs>
              <w:tab w:val="right" w:leader="dot" w:pos="9627"/>
            </w:tabs>
            <w:rPr>
              <w:rFonts w:asciiTheme="minorHAnsi" w:eastAsiaTheme="minorEastAsia" w:hAnsiTheme="minorHAnsi" w:cstheme="minorBidi"/>
              <w:noProof/>
              <w:sz w:val="22"/>
              <w:lang w:eastAsia="pl-PL"/>
            </w:rPr>
          </w:pPr>
          <w:hyperlink w:anchor="_Toc212534364" w:history="1">
            <w:r w:rsidR="007F316E" w:rsidRPr="008D5602">
              <w:rPr>
                <w:rStyle w:val="Hipercze"/>
                <w:rFonts w:ascii="Times New Roman" w:hAnsi="Times New Roman"/>
                <w:noProof/>
              </w:rPr>
              <w:t>8.</w:t>
            </w:r>
            <w:r w:rsidR="007F316E" w:rsidRPr="008D5602">
              <w:rPr>
                <w:rStyle w:val="Hipercze"/>
                <w:noProof/>
              </w:rPr>
              <w:t xml:space="preserve"> INFORMACJE O ZASADNICZYCH ELEMENTACH WYPOSAŻENIA BUDOWLANO-INSTALACYJNEGO</w:t>
            </w:r>
            <w:r w:rsidR="007F316E" w:rsidRPr="008D5602">
              <w:rPr>
                <w:noProof/>
                <w:webHidden/>
              </w:rPr>
              <w:tab/>
            </w:r>
            <w:r w:rsidRPr="008D5602">
              <w:rPr>
                <w:noProof/>
                <w:webHidden/>
              </w:rPr>
              <w:fldChar w:fldCharType="begin"/>
            </w:r>
            <w:r w:rsidR="007F316E" w:rsidRPr="008D5602">
              <w:rPr>
                <w:noProof/>
                <w:webHidden/>
              </w:rPr>
              <w:instrText xml:space="preserve"> PAGEREF _Toc212534364 \h </w:instrText>
            </w:r>
            <w:r w:rsidRPr="008D5602">
              <w:rPr>
                <w:noProof/>
                <w:webHidden/>
              </w:rPr>
            </w:r>
            <w:r w:rsidRPr="008D5602">
              <w:rPr>
                <w:noProof/>
                <w:webHidden/>
              </w:rPr>
              <w:fldChar w:fldCharType="separate"/>
            </w:r>
            <w:r w:rsidR="00D64B2F" w:rsidRPr="008D5602">
              <w:rPr>
                <w:noProof/>
                <w:webHidden/>
              </w:rPr>
              <w:t>6</w:t>
            </w:r>
            <w:r w:rsidRPr="008D5602">
              <w:rPr>
                <w:noProof/>
                <w:webHidden/>
              </w:rPr>
              <w:fldChar w:fldCharType="end"/>
            </w:r>
          </w:hyperlink>
        </w:p>
        <w:p w:rsidR="007F316E" w:rsidRPr="008D5602" w:rsidRDefault="009B2850">
          <w:pPr>
            <w:pStyle w:val="Spistreci2"/>
            <w:rPr>
              <w:rFonts w:asciiTheme="minorHAnsi" w:eastAsiaTheme="minorEastAsia" w:hAnsiTheme="minorHAnsi" w:cstheme="minorBidi"/>
              <w:b w:val="0"/>
              <w:bCs w:val="0"/>
              <w:i w:val="0"/>
              <w:iCs w:val="0"/>
              <w:sz w:val="22"/>
              <w:szCs w:val="22"/>
              <w:lang w:eastAsia="pl-PL"/>
            </w:rPr>
          </w:pPr>
          <w:hyperlink w:anchor="_Toc212534365" w:history="1">
            <w:r w:rsidR="007F316E" w:rsidRPr="008D5602">
              <w:rPr>
                <w:rStyle w:val="Hipercze"/>
                <w:rFonts w:ascii="Times New Roman" w:hAnsi="Times New Roman"/>
                <w:i w:val="0"/>
              </w:rPr>
              <w:t>8.1.</w:t>
            </w:r>
            <w:r w:rsidR="007F316E" w:rsidRPr="008D5602">
              <w:rPr>
                <w:rStyle w:val="Hipercze"/>
                <w:i w:val="0"/>
              </w:rPr>
              <w:t xml:space="preserve"> ROBOTY BUDOWLANE</w:t>
            </w:r>
            <w:r w:rsidR="007F316E" w:rsidRPr="008D5602">
              <w:rPr>
                <w:i w:val="0"/>
                <w:webHidden/>
              </w:rPr>
              <w:tab/>
            </w:r>
            <w:r w:rsidRPr="008D5602">
              <w:rPr>
                <w:i w:val="0"/>
                <w:webHidden/>
              </w:rPr>
              <w:fldChar w:fldCharType="begin"/>
            </w:r>
            <w:r w:rsidR="007F316E" w:rsidRPr="008D5602">
              <w:rPr>
                <w:i w:val="0"/>
                <w:webHidden/>
              </w:rPr>
              <w:instrText xml:space="preserve"> PAGEREF _Toc212534365 \h </w:instrText>
            </w:r>
            <w:r w:rsidRPr="008D5602">
              <w:rPr>
                <w:i w:val="0"/>
                <w:webHidden/>
              </w:rPr>
            </w:r>
            <w:r w:rsidRPr="008D5602">
              <w:rPr>
                <w:i w:val="0"/>
                <w:webHidden/>
              </w:rPr>
              <w:fldChar w:fldCharType="separate"/>
            </w:r>
            <w:r w:rsidR="00D64B2F" w:rsidRPr="008D5602">
              <w:rPr>
                <w:i w:val="0"/>
                <w:webHidden/>
              </w:rPr>
              <w:t>6</w:t>
            </w:r>
            <w:r w:rsidRPr="008D5602">
              <w:rPr>
                <w:i w:val="0"/>
                <w:webHidden/>
              </w:rPr>
              <w:fldChar w:fldCharType="end"/>
            </w:r>
          </w:hyperlink>
        </w:p>
        <w:p w:rsidR="007F316E" w:rsidRPr="008D5602" w:rsidRDefault="009B2850">
          <w:pPr>
            <w:pStyle w:val="Spistreci3"/>
            <w:rPr>
              <w:rFonts w:asciiTheme="minorHAnsi" w:eastAsiaTheme="minorEastAsia" w:hAnsiTheme="minorHAnsi" w:cstheme="minorBidi"/>
              <w:noProof/>
              <w:sz w:val="22"/>
              <w:lang w:eastAsia="pl-PL"/>
            </w:rPr>
          </w:pPr>
          <w:hyperlink w:anchor="_Toc212534366" w:history="1">
            <w:r w:rsidR="007F316E" w:rsidRPr="008D5602">
              <w:rPr>
                <w:rStyle w:val="Hipercze"/>
                <w:rFonts w:ascii="Times New Roman" w:hAnsi="Times New Roman"/>
                <w:b/>
                <w:noProof/>
              </w:rPr>
              <w:t>8.1.1.</w:t>
            </w:r>
            <w:r w:rsidR="007F316E" w:rsidRPr="008D5602">
              <w:rPr>
                <w:rStyle w:val="Hipercze"/>
                <w:b/>
                <w:noProof/>
              </w:rPr>
              <w:t xml:space="preserve"> Posadzki</w:t>
            </w:r>
            <w:r w:rsidR="007F316E" w:rsidRPr="008D5602">
              <w:rPr>
                <w:noProof/>
                <w:webHidden/>
              </w:rPr>
              <w:tab/>
            </w:r>
            <w:r w:rsidRPr="008D5602">
              <w:rPr>
                <w:noProof/>
                <w:webHidden/>
              </w:rPr>
              <w:fldChar w:fldCharType="begin"/>
            </w:r>
            <w:r w:rsidR="007F316E" w:rsidRPr="008D5602">
              <w:rPr>
                <w:noProof/>
                <w:webHidden/>
              </w:rPr>
              <w:instrText xml:space="preserve"> PAGEREF _Toc212534366 \h </w:instrText>
            </w:r>
            <w:r w:rsidRPr="008D5602">
              <w:rPr>
                <w:noProof/>
                <w:webHidden/>
              </w:rPr>
            </w:r>
            <w:r w:rsidRPr="008D5602">
              <w:rPr>
                <w:noProof/>
                <w:webHidden/>
              </w:rPr>
              <w:fldChar w:fldCharType="separate"/>
            </w:r>
            <w:r w:rsidR="00D64B2F" w:rsidRPr="008D5602">
              <w:rPr>
                <w:noProof/>
                <w:webHidden/>
              </w:rPr>
              <w:t>6</w:t>
            </w:r>
            <w:r w:rsidRPr="008D5602">
              <w:rPr>
                <w:noProof/>
                <w:webHidden/>
              </w:rPr>
              <w:fldChar w:fldCharType="end"/>
            </w:r>
          </w:hyperlink>
        </w:p>
        <w:p w:rsidR="007F316E" w:rsidRPr="008D5602" w:rsidRDefault="009B2850">
          <w:pPr>
            <w:pStyle w:val="Spistreci3"/>
            <w:rPr>
              <w:rFonts w:asciiTheme="minorHAnsi" w:eastAsiaTheme="minorEastAsia" w:hAnsiTheme="minorHAnsi" w:cstheme="minorBidi"/>
              <w:noProof/>
              <w:sz w:val="22"/>
              <w:lang w:eastAsia="pl-PL"/>
            </w:rPr>
          </w:pPr>
          <w:hyperlink w:anchor="_Toc212534367" w:history="1">
            <w:r w:rsidR="007F316E" w:rsidRPr="008D5602">
              <w:rPr>
                <w:rStyle w:val="Hipercze"/>
                <w:rFonts w:ascii="Times New Roman" w:hAnsi="Times New Roman"/>
                <w:b/>
                <w:noProof/>
              </w:rPr>
              <w:t>8.1.2.</w:t>
            </w:r>
            <w:r w:rsidR="007F316E" w:rsidRPr="008D5602">
              <w:rPr>
                <w:rStyle w:val="Hipercze"/>
                <w:b/>
                <w:noProof/>
              </w:rPr>
              <w:t xml:space="preserve"> Ściany (wszystkie pomieszczenia objęte opracowaniem)</w:t>
            </w:r>
            <w:r w:rsidR="007F316E" w:rsidRPr="008D5602">
              <w:rPr>
                <w:noProof/>
                <w:webHidden/>
              </w:rPr>
              <w:tab/>
            </w:r>
            <w:r w:rsidRPr="008D5602">
              <w:rPr>
                <w:noProof/>
                <w:webHidden/>
              </w:rPr>
              <w:fldChar w:fldCharType="begin"/>
            </w:r>
            <w:r w:rsidR="007F316E" w:rsidRPr="008D5602">
              <w:rPr>
                <w:noProof/>
                <w:webHidden/>
              </w:rPr>
              <w:instrText xml:space="preserve"> PAGEREF _Toc212534367 \h </w:instrText>
            </w:r>
            <w:r w:rsidRPr="008D5602">
              <w:rPr>
                <w:noProof/>
                <w:webHidden/>
              </w:rPr>
            </w:r>
            <w:r w:rsidRPr="008D5602">
              <w:rPr>
                <w:noProof/>
                <w:webHidden/>
              </w:rPr>
              <w:fldChar w:fldCharType="separate"/>
            </w:r>
            <w:r w:rsidR="00D64B2F" w:rsidRPr="008D5602">
              <w:rPr>
                <w:noProof/>
                <w:webHidden/>
              </w:rPr>
              <w:t>7</w:t>
            </w:r>
            <w:r w:rsidRPr="008D5602">
              <w:rPr>
                <w:noProof/>
                <w:webHidden/>
              </w:rPr>
              <w:fldChar w:fldCharType="end"/>
            </w:r>
          </w:hyperlink>
        </w:p>
        <w:p w:rsidR="007F316E" w:rsidRPr="008D5602" w:rsidRDefault="009B2850">
          <w:pPr>
            <w:pStyle w:val="Spistreci3"/>
            <w:rPr>
              <w:rFonts w:asciiTheme="minorHAnsi" w:eastAsiaTheme="minorEastAsia" w:hAnsiTheme="minorHAnsi" w:cstheme="minorBidi"/>
              <w:noProof/>
              <w:sz w:val="22"/>
              <w:lang w:eastAsia="pl-PL"/>
            </w:rPr>
          </w:pPr>
          <w:hyperlink w:anchor="_Toc212534368" w:history="1">
            <w:r w:rsidR="007F316E" w:rsidRPr="008D5602">
              <w:rPr>
                <w:rStyle w:val="Hipercze"/>
                <w:rFonts w:ascii="Times New Roman" w:hAnsi="Times New Roman"/>
                <w:b/>
                <w:noProof/>
              </w:rPr>
              <w:t>8.1.3.</w:t>
            </w:r>
            <w:r w:rsidR="007F316E" w:rsidRPr="008D5602">
              <w:rPr>
                <w:rStyle w:val="Hipercze"/>
                <w:b/>
                <w:noProof/>
              </w:rPr>
              <w:t xml:space="preserve"> Sufity (wszystkie pomieszczenia objęte opracowaniem)</w:t>
            </w:r>
            <w:r w:rsidR="007F316E" w:rsidRPr="008D5602">
              <w:rPr>
                <w:noProof/>
                <w:webHidden/>
              </w:rPr>
              <w:tab/>
            </w:r>
            <w:r w:rsidRPr="008D5602">
              <w:rPr>
                <w:noProof/>
                <w:webHidden/>
              </w:rPr>
              <w:fldChar w:fldCharType="begin"/>
            </w:r>
            <w:r w:rsidR="007F316E" w:rsidRPr="008D5602">
              <w:rPr>
                <w:noProof/>
                <w:webHidden/>
              </w:rPr>
              <w:instrText xml:space="preserve"> PAGEREF _Toc212534368 \h </w:instrText>
            </w:r>
            <w:r w:rsidRPr="008D5602">
              <w:rPr>
                <w:noProof/>
                <w:webHidden/>
              </w:rPr>
            </w:r>
            <w:r w:rsidRPr="008D5602">
              <w:rPr>
                <w:noProof/>
                <w:webHidden/>
              </w:rPr>
              <w:fldChar w:fldCharType="separate"/>
            </w:r>
            <w:r w:rsidR="00D64B2F" w:rsidRPr="008D5602">
              <w:rPr>
                <w:noProof/>
                <w:webHidden/>
              </w:rPr>
              <w:t>8</w:t>
            </w:r>
            <w:r w:rsidRPr="008D5602">
              <w:rPr>
                <w:noProof/>
                <w:webHidden/>
              </w:rPr>
              <w:fldChar w:fldCharType="end"/>
            </w:r>
          </w:hyperlink>
        </w:p>
        <w:p w:rsidR="007F316E" w:rsidRPr="008D5602" w:rsidRDefault="009B2850">
          <w:pPr>
            <w:pStyle w:val="Spistreci3"/>
            <w:rPr>
              <w:rFonts w:asciiTheme="minorHAnsi" w:eastAsiaTheme="minorEastAsia" w:hAnsiTheme="minorHAnsi" w:cstheme="minorBidi"/>
              <w:noProof/>
              <w:sz w:val="22"/>
              <w:lang w:eastAsia="pl-PL"/>
            </w:rPr>
          </w:pPr>
          <w:hyperlink w:anchor="_Toc212534369" w:history="1">
            <w:r w:rsidR="007F316E" w:rsidRPr="008D5602">
              <w:rPr>
                <w:rStyle w:val="Hipercze"/>
                <w:rFonts w:ascii="Times New Roman" w:hAnsi="Times New Roman"/>
                <w:b/>
                <w:noProof/>
              </w:rPr>
              <w:t>8.1.4.</w:t>
            </w:r>
            <w:r w:rsidR="007F316E" w:rsidRPr="008D5602">
              <w:rPr>
                <w:rStyle w:val="Hipercze"/>
                <w:b/>
                <w:noProof/>
              </w:rPr>
              <w:t xml:space="preserve"> Stolarka drzwiowa</w:t>
            </w:r>
            <w:r w:rsidR="007F316E" w:rsidRPr="008D5602">
              <w:rPr>
                <w:noProof/>
                <w:webHidden/>
              </w:rPr>
              <w:tab/>
            </w:r>
            <w:r w:rsidRPr="008D5602">
              <w:rPr>
                <w:noProof/>
                <w:webHidden/>
              </w:rPr>
              <w:fldChar w:fldCharType="begin"/>
            </w:r>
            <w:r w:rsidR="007F316E" w:rsidRPr="008D5602">
              <w:rPr>
                <w:noProof/>
                <w:webHidden/>
              </w:rPr>
              <w:instrText xml:space="preserve"> PAGEREF _Toc212534369 \h </w:instrText>
            </w:r>
            <w:r w:rsidRPr="008D5602">
              <w:rPr>
                <w:noProof/>
                <w:webHidden/>
              </w:rPr>
            </w:r>
            <w:r w:rsidRPr="008D5602">
              <w:rPr>
                <w:noProof/>
                <w:webHidden/>
              </w:rPr>
              <w:fldChar w:fldCharType="separate"/>
            </w:r>
            <w:r w:rsidR="00D64B2F" w:rsidRPr="008D5602">
              <w:rPr>
                <w:noProof/>
                <w:webHidden/>
              </w:rPr>
              <w:t>8</w:t>
            </w:r>
            <w:r w:rsidRPr="008D5602">
              <w:rPr>
                <w:noProof/>
                <w:webHidden/>
              </w:rPr>
              <w:fldChar w:fldCharType="end"/>
            </w:r>
          </w:hyperlink>
        </w:p>
        <w:p w:rsidR="007F316E" w:rsidRPr="008D5602" w:rsidRDefault="009B2850">
          <w:pPr>
            <w:pStyle w:val="Spistreci3"/>
            <w:rPr>
              <w:rFonts w:asciiTheme="minorHAnsi" w:eastAsiaTheme="minorEastAsia" w:hAnsiTheme="minorHAnsi" w:cstheme="minorBidi"/>
              <w:noProof/>
              <w:sz w:val="22"/>
              <w:lang w:eastAsia="pl-PL"/>
            </w:rPr>
          </w:pPr>
          <w:hyperlink w:anchor="_Toc212534370" w:history="1">
            <w:r w:rsidR="007F316E" w:rsidRPr="008D5602">
              <w:rPr>
                <w:rStyle w:val="Hipercze"/>
                <w:rFonts w:ascii="Times New Roman" w:hAnsi="Times New Roman"/>
                <w:b/>
                <w:noProof/>
              </w:rPr>
              <w:t>8.1.5.</w:t>
            </w:r>
            <w:r w:rsidR="007F316E" w:rsidRPr="008D5602">
              <w:rPr>
                <w:rStyle w:val="Hipercze"/>
                <w:b/>
                <w:noProof/>
              </w:rPr>
              <w:t xml:space="preserve"> Stolarka okienna wewnętrzna</w:t>
            </w:r>
            <w:r w:rsidR="007F316E" w:rsidRPr="008D5602">
              <w:rPr>
                <w:noProof/>
                <w:webHidden/>
              </w:rPr>
              <w:tab/>
            </w:r>
            <w:r w:rsidRPr="008D5602">
              <w:rPr>
                <w:noProof/>
                <w:webHidden/>
              </w:rPr>
              <w:fldChar w:fldCharType="begin"/>
            </w:r>
            <w:r w:rsidR="007F316E" w:rsidRPr="008D5602">
              <w:rPr>
                <w:noProof/>
                <w:webHidden/>
              </w:rPr>
              <w:instrText xml:space="preserve"> PAGEREF _Toc212534370 \h </w:instrText>
            </w:r>
            <w:r w:rsidRPr="008D5602">
              <w:rPr>
                <w:noProof/>
                <w:webHidden/>
              </w:rPr>
            </w:r>
            <w:r w:rsidRPr="008D5602">
              <w:rPr>
                <w:noProof/>
                <w:webHidden/>
              </w:rPr>
              <w:fldChar w:fldCharType="separate"/>
            </w:r>
            <w:r w:rsidR="00D64B2F" w:rsidRPr="008D5602">
              <w:rPr>
                <w:noProof/>
                <w:webHidden/>
              </w:rPr>
              <w:t>9</w:t>
            </w:r>
            <w:r w:rsidRPr="008D5602">
              <w:rPr>
                <w:noProof/>
                <w:webHidden/>
              </w:rPr>
              <w:fldChar w:fldCharType="end"/>
            </w:r>
          </w:hyperlink>
        </w:p>
        <w:p w:rsidR="007F316E" w:rsidRPr="008D5602" w:rsidRDefault="009B2850">
          <w:pPr>
            <w:pStyle w:val="Spistreci3"/>
            <w:rPr>
              <w:rFonts w:asciiTheme="minorHAnsi" w:eastAsiaTheme="minorEastAsia" w:hAnsiTheme="minorHAnsi" w:cstheme="minorBidi"/>
              <w:noProof/>
              <w:sz w:val="22"/>
              <w:lang w:eastAsia="pl-PL"/>
            </w:rPr>
          </w:pPr>
          <w:hyperlink w:anchor="_Toc212534371" w:history="1">
            <w:r w:rsidR="007F316E" w:rsidRPr="008D5602">
              <w:rPr>
                <w:rStyle w:val="Hipercze"/>
                <w:rFonts w:ascii="Times New Roman" w:hAnsi="Times New Roman"/>
                <w:b/>
                <w:noProof/>
              </w:rPr>
              <w:t>8.1.6.</w:t>
            </w:r>
            <w:r w:rsidR="007F316E" w:rsidRPr="008D5602">
              <w:rPr>
                <w:rStyle w:val="Hipercze"/>
                <w:b/>
                <w:noProof/>
              </w:rPr>
              <w:t xml:space="preserve"> Przybory oraz armatura sanitarna</w:t>
            </w:r>
            <w:r w:rsidR="007F316E" w:rsidRPr="008D5602">
              <w:rPr>
                <w:noProof/>
                <w:webHidden/>
              </w:rPr>
              <w:tab/>
            </w:r>
            <w:r w:rsidRPr="008D5602">
              <w:rPr>
                <w:noProof/>
                <w:webHidden/>
              </w:rPr>
              <w:fldChar w:fldCharType="begin"/>
            </w:r>
            <w:r w:rsidR="007F316E" w:rsidRPr="008D5602">
              <w:rPr>
                <w:noProof/>
                <w:webHidden/>
              </w:rPr>
              <w:instrText xml:space="preserve"> PAGEREF _Toc212534371 \h </w:instrText>
            </w:r>
            <w:r w:rsidRPr="008D5602">
              <w:rPr>
                <w:noProof/>
                <w:webHidden/>
              </w:rPr>
            </w:r>
            <w:r w:rsidRPr="008D5602">
              <w:rPr>
                <w:noProof/>
                <w:webHidden/>
              </w:rPr>
              <w:fldChar w:fldCharType="separate"/>
            </w:r>
            <w:r w:rsidR="00D64B2F" w:rsidRPr="008D5602">
              <w:rPr>
                <w:noProof/>
                <w:webHidden/>
              </w:rPr>
              <w:t>9</w:t>
            </w:r>
            <w:r w:rsidRPr="008D5602">
              <w:rPr>
                <w:noProof/>
                <w:webHidden/>
              </w:rPr>
              <w:fldChar w:fldCharType="end"/>
            </w:r>
          </w:hyperlink>
        </w:p>
        <w:p w:rsidR="007F316E" w:rsidRPr="008D5602" w:rsidRDefault="009B2850">
          <w:pPr>
            <w:pStyle w:val="Spistreci3"/>
            <w:rPr>
              <w:rFonts w:asciiTheme="minorHAnsi" w:eastAsiaTheme="minorEastAsia" w:hAnsiTheme="minorHAnsi" w:cstheme="minorBidi"/>
              <w:noProof/>
              <w:sz w:val="22"/>
              <w:lang w:eastAsia="pl-PL"/>
            </w:rPr>
          </w:pPr>
          <w:hyperlink w:anchor="_Toc212534372" w:history="1">
            <w:r w:rsidR="007F316E" w:rsidRPr="008D5602">
              <w:rPr>
                <w:rStyle w:val="Hipercze"/>
                <w:rFonts w:ascii="Times New Roman" w:hAnsi="Times New Roman"/>
                <w:b/>
                <w:noProof/>
              </w:rPr>
              <w:t>8.1.7.</w:t>
            </w:r>
            <w:r w:rsidR="007F316E" w:rsidRPr="008D5602">
              <w:rPr>
                <w:rStyle w:val="Hipercze"/>
                <w:b/>
                <w:noProof/>
              </w:rPr>
              <w:t xml:space="preserve"> Klatka schodowa (nr 0.6) – wydzielenie pożarowe oraz oddymianie– zakres prac</w:t>
            </w:r>
            <w:r w:rsidR="007F316E" w:rsidRPr="008D5602">
              <w:rPr>
                <w:noProof/>
                <w:webHidden/>
              </w:rPr>
              <w:tab/>
            </w:r>
            <w:r w:rsidRPr="008D5602">
              <w:rPr>
                <w:noProof/>
                <w:webHidden/>
              </w:rPr>
              <w:fldChar w:fldCharType="begin"/>
            </w:r>
            <w:r w:rsidR="007F316E" w:rsidRPr="008D5602">
              <w:rPr>
                <w:noProof/>
                <w:webHidden/>
              </w:rPr>
              <w:instrText xml:space="preserve"> PAGEREF _Toc212534372 \h </w:instrText>
            </w:r>
            <w:r w:rsidRPr="008D5602">
              <w:rPr>
                <w:noProof/>
                <w:webHidden/>
              </w:rPr>
            </w:r>
            <w:r w:rsidRPr="008D5602">
              <w:rPr>
                <w:noProof/>
                <w:webHidden/>
              </w:rPr>
              <w:fldChar w:fldCharType="separate"/>
            </w:r>
            <w:r w:rsidR="00D64B2F" w:rsidRPr="008D5602">
              <w:rPr>
                <w:noProof/>
                <w:webHidden/>
              </w:rPr>
              <w:t>9</w:t>
            </w:r>
            <w:r w:rsidRPr="008D5602">
              <w:rPr>
                <w:noProof/>
                <w:webHidden/>
              </w:rPr>
              <w:fldChar w:fldCharType="end"/>
            </w:r>
          </w:hyperlink>
        </w:p>
        <w:p w:rsidR="007F316E" w:rsidRPr="008D5602" w:rsidRDefault="009B2850">
          <w:pPr>
            <w:pStyle w:val="Spistreci3"/>
            <w:rPr>
              <w:rFonts w:asciiTheme="minorHAnsi" w:eastAsiaTheme="minorEastAsia" w:hAnsiTheme="minorHAnsi" w:cstheme="minorBidi"/>
              <w:noProof/>
              <w:sz w:val="22"/>
              <w:lang w:eastAsia="pl-PL"/>
            </w:rPr>
          </w:pPr>
          <w:hyperlink w:anchor="_Toc212534373" w:history="1">
            <w:r w:rsidR="007F316E" w:rsidRPr="008D5602">
              <w:rPr>
                <w:rStyle w:val="Hipercze"/>
                <w:rFonts w:ascii="Times New Roman" w:hAnsi="Times New Roman"/>
                <w:b/>
                <w:noProof/>
              </w:rPr>
              <w:t>8.1.8.</w:t>
            </w:r>
            <w:r w:rsidR="007F316E" w:rsidRPr="008D5602">
              <w:rPr>
                <w:rStyle w:val="Hipercze"/>
                <w:b/>
                <w:noProof/>
              </w:rPr>
              <w:t xml:space="preserve"> Klatka schodowa (nr 0.1) – wydzielenie pożarowe oraz oddymianie- zakres prac</w:t>
            </w:r>
            <w:r w:rsidR="007F316E" w:rsidRPr="008D5602">
              <w:rPr>
                <w:noProof/>
                <w:webHidden/>
              </w:rPr>
              <w:tab/>
            </w:r>
            <w:r w:rsidRPr="008D5602">
              <w:rPr>
                <w:noProof/>
                <w:webHidden/>
              </w:rPr>
              <w:fldChar w:fldCharType="begin"/>
            </w:r>
            <w:r w:rsidR="007F316E" w:rsidRPr="008D5602">
              <w:rPr>
                <w:noProof/>
                <w:webHidden/>
              </w:rPr>
              <w:instrText xml:space="preserve"> PAGEREF _Toc212534373 \h </w:instrText>
            </w:r>
            <w:r w:rsidRPr="008D5602">
              <w:rPr>
                <w:noProof/>
                <w:webHidden/>
              </w:rPr>
            </w:r>
            <w:r w:rsidRPr="008D5602">
              <w:rPr>
                <w:noProof/>
                <w:webHidden/>
              </w:rPr>
              <w:fldChar w:fldCharType="separate"/>
            </w:r>
            <w:r w:rsidR="00D64B2F" w:rsidRPr="008D5602">
              <w:rPr>
                <w:noProof/>
                <w:webHidden/>
              </w:rPr>
              <w:t>10</w:t>
            </w:r>
            <w:r w:rsidRPr="008D5602">
              <w:rPr>
                <w:noProof/>
                <w:webHidden/>
              </w:rPr>
              <w:fldChar w:fldCharType="end"/>
            </w:r>
          </w:hyperlink>
        </w:p>
        <w:p w:rsidR="007F316E" w:rsidRPr="008D5602" w:rsidRDefault="009B2850">
          <w:pPr>
            <w:pStyle w:val="Spistreci3"/>
            <w:rPr>
              <w:rFonts w:asciiTheme="minorHAnsi" w:eastAsiaTheme="minorEastAsia" w:hAnsiTheme="minorHAnsi" w:cstheme="minorBidi"/>
              <w:noProof/>
              <w:sz w:val="22"/>
              <w:lang w:eastAsia="pl-PL"/>
            </w:rPr>
          </w:pPr>
          <w:hyperlink w:anchor="_Toc212534374" w:history="1">
            <w:r w:rsidR="007F316E" w:rsidRPr="008D5602">
              <w:rPr>
                <w:rStyle w:val="Hipercze"/>
                <w:rFonts w:ascii="Times New Roman" w:hAnsi="Times New Roman"/>
                <w:b/>
                <w:noProof/>
              </w:rPr>
              <w:t>8.1.9.</w:t>
            </w:r>
            <w:r w:rsidR="007F316E" w:rsidRPr="008D5602">
              <w:rPr>
                <w:rStyle w:val="Hipercze"/>
                <w:rFonts w:asciiTheme="majorHAnsi" w:hAnsiTheme="majorHAnsi"/>
                <w:b/>
                <w:noProof/>
              </w:rPr>
              <w:t xml:space="preserve"> Montaż klap oddymiających</w:t>
            </w:r>
            <w:r w:rsidR="007F316E" w:rsidRPr="008D5602">
              <w:rPr>
                <w:noProof/>
                <w:webHidden/>
              </w:rPr>
              <w:tab/>
            </w:r>
            <w:r w:rsidRPr="008D5602">
              <w:rPr>
                <w:noProof/>
                <w:webHidden/>
              </w:rPr>
              <w:fldChar w:fldCharType="begin"/>
            </w:r>
            <w:r w:rsidR="007F316E" w:rsidRPr="008D5602">
              <w:rPr>
                <w:noProof/>
                <w:webHidden/>
              </w:rPr>
              <w:instrText xml:space="preserve"> PAGEREF _Toc212534374 \h </w:instrText>
            </w:r>
            <w:r w:rsidRPr="008D5602">
              <w:rPr>
                <w:noProof/>
                <w:webHidden/>
              </w:rPr>
            </w:r>
            <w:r w:rsidRPr="008D5602">
              <w:rPr>
                <w:noProof/>
                <w:webHidden/>
              </w:rPr>
              <w:fldChar w:fldCharType="separate"/>
            </w:r>
            <w:r w:rsidR="00D64B2F" w:rsidRPr="008D5602">
              <w:rPr>
                <w:noProof/>
                <w:webHidden/>
              </w:rPr>
              <w:t>10</w:t>
            </w:r>
            <w:r w:rsidRPr="008D5602">
              <w:rPr>
                <w:noProof/>
                <w:webHidden/>
              </w:rPr>
              <w:fldChar w:fldCharType="end"/>
            </w:r>
          </w:hyperlink>
        </w:p>
        <w:p w:rsidR="007F316E" w:rsidRPr="008D5602" w:rsidRDefault="009B2850">
          <w:pPr>
            <w:pStyle w:val="Spistreci3"/>
            <w:rPr>
              <w:rFonts w:asciiTheme="minorHAnsi" w:eastAsiaTheme="minorEastAsia" w:hAnsiTheme="minorHAnsi" w:cstheme="minorBidi"/>
              <w:noProof/>
              <w:sz w:val="22"/>
              <w:lang w:eastAsia="pl-PL"/>
            </w:rPr>
          </w:pPr>
          <w:hyperlink w:anchor="_Toc212534375" w:history="1">
            <w:r w:rsidR="007F316E" w:rsidRPr="008D5602">
              <w:rPr>
                <w:rStyle w:val="Hipercze"/>
                <w:rFonts w:ascii="Times New Roman" w:hAnsi="Times New Roman"/>
                <w:b/>
                <w:noProof/>
              </w:rPr>
              <w:t>8.1.10.</w:t>
            </w:r>
            <w:r w:rsidR="007F316E" w:rsidRPr="008D5602">
              <w:rPr>
                <w:rStyle w:val="Hipercze"/>
                <w:rFonts w:asciiTheme="majorHAnsi" w:hAnsiTheme="majorHAnsi"/>
                <w:b/>
                <w:noProof/>
              </w:rPr>
              <w:t xml:space="preserve"> Montaż kanału napowietrzającego</w:t>
            </w:r>
            <w:r w:rsidR="007F316E" w:rsidRPr="008D5602">
              <w:rPr>
                <w:noProof/>
                <w:webHidden/>
              </w:rPr>
              <w:tab/>
            </w:r>
            <w:r w:rsidRPr="008D5602">
              <w:rPr>
                <w:noProof/>
                <w:webHidden/>
              </w:rPr>
              <w:fldChar w:fldCharType="begin"/>
            </w:r>
            <w:r w:rsidR="007F316E" w:rsidRPr="008D5602">
              <w:rPr>
                <w:noProof/>
                <w:webHidden/>
              </w:rPr>
              <w:instrText xml:space="preserve"> PAGEREF _Toc212534375 \h </w:instrText>
            </w:r>
            <w:r w:rsidRPr="008D5602">
              <w:rPr>
                <w:noProof/>
                <w:webHidden/>
              </w:rPr>
            </w:r>
            <w:r w:rsidRPr="008D5602">
              <w:rPr>
                <w:noProof/>
                <w:webHidden/>
              </w:rPr>
              <w:fldChar w:fldCharType="separate"/>
            </w:r>
            <w:r w:rsidR="00D64B2F" w:rsidRPr="008D5602">
              <w:rPr>
                <w:noProof/>
                <w:webHidden/>
              </w:rPr>
              <w:t>11</w:t>
            </w:r>
            <w:r w:rsidRPr="008D5602">
              <w:rPr>
                <w:noProof/>
                <w:webHidden/>
              </w:rPr>
              <w:fldChar w:fldCharType="end"/>
            </w:r>
          </w:hyperlink>
        </w:p>
        <w:p w:rsidR="007F316E" w:rsidRPr="008D5602" w:rsidRDefault="009B2850">
          <w:pPr>
            <w:pStyle w:val="Spistreci2"/>
            <w:rPr>
              <w:rFonts w:asciiTheme="minorHAnsi" w:eastAsiaTheme="minorEastAsia" w:hAnsiTheme="minorHAnsi" w:cstheme="minorBidi"/>
              <w:b w:val="0"/>
              <w:bCs w:val="0"/>
              <w:i w:val="0"/>
              <w:iCs w:val="0"/>
              <w:sz w:val="22"/>
              <w:szCs w:val="22"/>
              <w:lang w:eastAsia="pl-PL"/>
            </w:rPr>
          </w:pPr>
          <w:hyperlink w:anchor="_Toc212534376" w:history="1">
            <w:r w:rsidR="007F316E" w:rsidRPr="008D5602">
              <w:rPr>
                <w:rStyle w:val="Hipercze"/>
                <w:rFonts w:ascii="Times New Roman" w:hAnsi="Times New Roman"/>
                <w:i w:val="0"/>
              </w:rPr>
              <w:t>8.2.</w:t>
            </w:r>
            <w:r w:rsidR="007F316E" w:rsidRPr="008D5602">
              <w:rPr>
                <w:rStyle w:val="Hipercze"/>
                <w:i w:val="0"/>
              </w:rPr>
              <w:t xml:space="preserve"> TERMOMODERNIZACJA</w:t>
            </w:r>
            <w:r w:rsidR="007F316E" w:rsidRPr="008D5602">
              <w:rPr>
                <w:i w:val="0"/>
                <w:webHidden/>
              </w:rPr>
              <w:tab/>
            </w:r>
            <w:r w:rsidRPr="008D5602">
              <w:rPr>
                <w:i w:val="0"/>
                <w:webHidden/>
              </w:rPr>
              <w:fldChar w:fldCharType="begin"/>
            </w:r>
            <w:r w:rsidR="007F316E" w:rsidRPr="008D5602">
              <w:rPr>
                <w:i w:val="0"/>
                <w:webHidden/>
              </w:rPr>
              <w:instrText xml:space="preserve"> PAGEREF _Toc212534376 \h </w:instrText>
            </w:r>
            <w:r w:rsidRPr="008D5602">
              <w:rPr>
                <w:i w:val="0"/>
                <w:webHidden/>
              </w:rPr>
            </w:r>
            <w:r w:rsidRPr="008D5602">
              <w:rPr>
                <w:i w:val="0"/>
                <w:webHidden/>
              </w:rPr>
              <w:fldChar w:fldCharType="separate"/>
            </w:r>
            <w:r w:rsidR="00D64B2F" w:rsidRPr="008D5602">
              <w:rPr>
                <w:i w:val="0"/>
                <w:webHidden/>
              </w:rPr>
              <w:t>11</w:t>
            </w:r>
            <w:r w:rsidRPr="008D5602">
              <w:rPr>
                <w:i w:val="0"/>
                <w:webHidden/>
              </w:rPr>
              <w:fldChar w:fldCharType="end"/>
            </w:r>
          </w:hyperlink>
        </w:p>
        <w:p w:rsidR="007F316E" w:rsidRPr="008D5602" w:rsidRDefault="009B2850">
          <w:pPr>
            <w:pStyle w:val="Spistreci3"/>
            <w:rPr>
              <w:rFonts w:asciiTheme="minorHAnsi" w:eastAsiaTheme="minorEastAsia" w:hAnsiTheme="minorHAnsi" w:cstheme="minorBidi"/>
              <w:noProof/>
              <w:sz w:val="22"/>
              <w:lang w:eastAsia="pl-PL"/>
            </w:rPr>
          </w:pPr>
          <w:hyperlink w:anchor="_Toc212534377" w:history="1">
            <w:r w:rsidR="007F316E" w:rsidRPr="008D5602">
              <w:rPr>
                <w:rStyle w:val="Hipercze"/>
                <w:rFonts w:ascii="Times New Roman" w:hAnsi="Times New Roman"/>
                <w:b/>
                <w:noProof/>
              </w:rPr>
              <w:t>8.2.1.</w:t>
            </w:r>
            <w:r w:rsidR="007F316E" w:rsidRPr="008D5602">
              <w:rPr>
                <w:rStyle w:val="Hipercze"/>
                <w:b/>
                <w:noProof/>
              </w:rPr>
              <w:t xml:space="preserve"> Docieplenie ścian zewnętrznych budynku</w:t>
            </w:r>
            <w:r w:rsidR="007F316E" w:rsidRPr="008D5602">
              <w:rPr>
                <w:noProof/>
                <w:webHidden/>
              </w:rPr>
              <w:tab/>
            </w:r>
            <w:r w:rsidRPr="008D5602">
              <w:rPr>
                <w:noProof/>
                <w:webHidden/>
              </w:rPr>
              <w:fldChar w:fldCharType="begin"/>
            </w:r>
            <w:r w:rsidR="007F316E" w:rsidRPr="008D5602">
              <w:rPr>
                <w:noProof/>
                <w:webHidden/>
              </w:rPr>
              <w:instrText xml:space="preserve"> PAGEREF _Toc212534377 \h </w:instrText>
            </w:r>
            <w:r w:rsidRPr="008D5602">
              <w:rPr>
                <w:noProof/>
                <w:webHidden/>
              </w:rPr>
            </w:r>
            <w:r w:rsidRPr="008D5602">
              <w:rPr>
                <w:noProof/>
                <w:webHidden/>
              </w:rPr>
              <w:fldChar w:fldCharType="separate"/>
            </w:r>
            <w:r w:rsidR="00D64B2F" w:rsidRPr="008D5602">
              <w:rPr>
                <w:noProof/>
                <w:webHidden/>
              </w:rPr>
              <w:t>11</w:t>
            </w:r>
            <w:r w:rsidRPr="008D5602">
              <w:rPr>
                <w:noProof/>
                <w:webHidden/>
              </w:rPr>
              <w:fldChar w:fldCharType="end"/>
            </w:r>
          </w:hyperlink>
        </w:p>
        <w:p w:rsidR="007F316E" w:rsidRPr="008D5602" w:rsidRDefault="009B2850">
          <w:pPr>
            <w:pStyle w:val="Spistreci3"/>
            <w:rPr>
              <w:rFonts w:asciiTheme="minorHAnsi" w:eastAsiaTheme="minorEastAsia" w:hAnsiTheme="minorHAnsi" w:cstheme="minorBidi"/>
              <w:noProof/>
              <w:sz w:val="22"/>
              <w:lang w:eastAsia="pl-PL"/>
            </w:rPr>
          </w:pPr>
          <w:hyperlink w:anchor="_Toc212534378" w:history="1">
            <w:r w:rsidR="007F316E" w:rsidRPr="008D5602">
              <w:rPr>
                <w:rStyle w:val="Hipercze"/>
                <w:rFonts w:ascii="Times New Roman" w:eastAsia="Lucida Sans Unicode" w:hAnsi="Times New Roman"/>
                <w:b/>
                <w:noProof/>
              </w:rPr>
              <w:t>8.2.2.</w:t>
            </w:r>
            <w:r w:rsidR="007F316E" w:rsidRPr="008D5602">
              <w:rPr>
                <w:rStyle w:val="Hipercze"/>
                <w:rFonts w:eastAsia="Lucida Sans Unicode"/>
                <w:b/>
                <w:noProof/>
              </w:rPr>
              <w:t xml:space="preserve"> Zakres prac ociepleniowych</w:t>
            </w:r>
            <w:r w:rsidR="007F316E" w:rsidRPr="008D5602">
              <w:rPr>
                <w:noProof/>
                <w:webHidden/>
              </w:rPr>
              <w:tab/>
            </w:r>
            <w:r w:rsidRPr="008D5602">
              <w:rPr>
                <w:noProof/>
                <w:webHidden/>
              </w:rPr>
              <w:fldChar w:fldCharType="begin"/>
            </w:r>
            <w:r w:rsidR="007F316E" w:rsidRPr="008D5602">
              <w:rPr>
                <w:noProof/>
                <w:webHidden/>
              </w:rPr>
              <w:instrText xml:space="preserve"> PAGEREF _Toc212534378 \h </w:instrText>
            </w:r>
            <w:r w:rsidRPr="008D5602">
              <w:rPr>
                <w:noProof/>
                <w:webHidden/>
              </w:rPr>
            </w:r>
            <w:r w:rsidRPr="008D5602">
              <w:rPr>
                <w:noProof/>
                <w:webHidden/>
              </w:rPr>
              <w:fldChar w:fldCharType="separate"/>
            </w:r>
            <w:r w:rsidR="00D64B2F" w:rsidRPr="008D5602">
              <w:rPr>
                <w:noProof/>
                <w:webHidden/>
              </w:rPr>
              <w:t>12</w:t>
            </w:r>
            <w:r w:rsidRPr="008D5602">
              <w:rPr>
                <w:noProof/>
                <w:webHidden/>
              </w:rPr>
              <w:fldChar w:fldCharType="end"/>
            </w:r>
          </w:hyperlink>
        </w:p>
        <w:p w:rsidR="007F316E" w:rsidRPr="008D5602" w:rsidRDefault="009B2850">
          <w:pPr>
            <w:pStyle w:val="Spistreci3"/>
            <w:rPr>
              <w:rFonts w:asciiTheme="minorHAnsi" w:eastAsiaTheme="minorEastAsia" w:hAnsiTheme="minorHAnsi" w:cstheme="minorBidi"/>
              <w:noProof/>
              <w:sz w:val="22"/>
              <w:lang w:eastAsia="pl-PL"/>
            </w:rPr>
          </w:pPr>
          <w:hyperlink w:anchor="_Toc212534380" w:history="1">
            <w:r w:rsidR="007F316E" w:rsidRPr="008D5602">
              <w:rPr>
                <w:rStyle w:val="Hipercze"/>
                <w:rFonts w:ascii="Times New Roman" w:hAnsi="Times New Roman"/>
                <w:b/>
                <w:noProof/>
              </w:rPr>
              <w:t>8.2.3.</w:t>
            </w:r>
            <w:r w:rsidR="007F316E" w:rsidRPr="008D5602">
              <w:rPr>
                <w:rStyle w:val="Hipercze"/>
                <w:b/>
                <w:noProof/>
              </w:rPr>
              <w:t xml:space="preserve"> Docieplenie stropodachu wentylowanego</w:t>
            </w:r>
            <w:r w:rsidR="007F316E" w:rsidRPr="008D5602">
              <w:rPr>
                <w:noProof/>
                <w:webHidden/>
              </w:rPr>
              <w:tab/>
            </w:r>
            <w:r w:rsidRPr="008D5602">
              <w:rPr>
                <w:noProof/>
                <w:webHidden/>
              </w:rPr>
              <w:fldChar w:fldCharType="begin"/>
            </w:r>
            <w:r w:rsidR="007F316E" w:rsidRPr="008D5602">
              <w:rPr>
                <w:noProof/>
                <w:webHidden/>
              </w:rPr>
              <w:instrText xml:space="preserve"> PAGEREF _Toc212534380 \h </w:instrText>
            </w:r>
            <w:r w:rsidRPr="008D5602">
              <w:rPr>
                <w:noProof/>
                <w:webHidden/>
              </w:rPr>
            </w:r>
            <w:r w:rsidRPr="008D5602">
              <w:rPr>
                <w:noProof/>
                <w:webHidden/>
              </w:rPr>
              <w:fldChar w:fldCharType="separate"/>
            </w:r>
            <w:r w:rsidR="00D64B2F" w:rsidRPr="008D5602">
              <w:rPr>
                <w:noProof/>
                <w:webHidden/>
              </w:rPr>
              <w:t>15</w:t>
            </w:r>
            <w:r w:rsidRPr="008D5602">
              <w:rPr>
                <w:noProof/>
                <w:webHidden/>
              </w:rPr>
              <w:fldChar w:fldCharType="end"/>
            </w:r>
          </w:hyperlink>
        </w:p>
        <w:p w:rsidR="007F316E" w:rsidRPr="008D5602" w:rsidRDefault="009B2850">
          <w:pPr>
            <w:pStyle w:val="Spistreci3"/>
            <w:rPr>
              <w:rFonts w:asciiTheme="minorHAnsi" w:eastAsiaTheme="minorEastAsia" w:hAnsiTheme="minorHAnsi" w:cstheme="minorBidi"/>
              <w:noProof/>
              <w:sz w:val="22"/>
              <w:lang w:eastAsia="pl-PL"/>
            </w:rPr>
          </w:pPr>
          <w:hyperlink w:anchor="_Toc212534381" w:history="1">
            <w:r w:rsidR="007F316E" w:rsidRPr="008D5602">
              <w:rPr>
                <w:rStyle w:val="Hipercze"/>
                <w:rFonts w:ascii="Times New Roman" w:hAnsi="Times New Roman"/>
                <w:b/>
                <w:noProof/>
              </w:rPr>
              <w:t>8.2.4.</w:t>
            </w:r>
            <w:r w:rsidR="007F316E" w:rsidRPr="008D5602">
              <w:rPr>
                <w:rStyle w:val="Hipercze"/>
                <w:b/>
                <w:noProof/>
              </w:rPr>
              <w:t xml:space="preserve"> Docieplenie stropodachu niewentylowanego</w:t>
            </w:r>
            <w:r w:rsidR="007F316E" w:rsidRPr="008D5602">
              <w:rPr>
                <w:noProof/>
                <w:webHidden/>
              </w:rPr>
              <w:tab/>
            </w:r>
            <w:r w:rsidRPr="008D5602">
              <w:rPr>
                <w:noProof/>
                <w:webHidden/>
              </w:rPr>
              <w:fldChar w:fldCharType="begin"/>
            </w:r>
            <w:r w:rsidR="007F316E" w:rsidRPr="008D5602">
              <w:rPr>
                <w:noProof/>
                <w:webHidden/>
              </w:rPr>
              <w:instrText xml:space="preserve"> PAGEREF _Toc212534381 \h </w:instrText>
            </w:r>
            <w:r w:rsidRPr="008D5602">
              <w:rPr>
                <w:noProof/>
                <w:webHidden/>
              </w:rPr>
            </w:r>
            <w:r w:rsidRPr="008D5602">
              <w:rPr>
                <w:noProof/>
                <w:webHidden/>
              </w:rPr>
              <w:fldChar w:fldCharType="separate"/>
            </w:r>
            <w:r w:rsidR="00D64B2F" w:rsidRPr="008D5602">
              <w:rPr>
                <w:noProof/>
                <w:webHidden/>
              </w:rPr>
              <w:t>15</w:t>
            </w:r>
            <w:r w:rsidRPr="008D5602">
              <w:rPr>
                <w:noProof/>
                <w:webHidden/>
              </w:rPr>
              <w:fldChar w:fldCharType="end"/>
            </w:r>
          </w:hyperlink>
        </w:p>
        <w:p w:rsidR="007F316E" w:rsidRPr="008D5602" w:rsidRDefault="009B2850">
          <w:pPr>
            <w:pStyle w:val="Spistreci3"/>
            <w:rPr>
              <w:rFonts w:asciiTheme="minorHAnsi" w:eastAsiaTheme="minorEastAsia" w:hAnsiTheme="minorHAnsi" w:cstheme="minorBidi"/>
              <w:noProof/>
              <w:sz w:val="22"/>
              <w:lang w:eastAsia="pl-PL"/>
            </w:rPr>
          </w:pPr>
          <w:hyperlink w:anchor="_Toc212534382" w:history="1">
            <w:r w:rsidR="007F316E" w:rsidRPr="008D5602">
              <w:rPr>
                <w:rStyle w:val="Hipercze"/>
                <w:rFonts w:ascii="Times New Roman" w:hAnsi="Times New Roman"/>
                <w:b/>
                <w:noProof/>
              </w:rPr>
              <w:t>8.2.5.</w:t>
            </w:r>
            <w:r w:rsidR="007F316E" w:rsidRPr="008D5602">
              <w:rPr>
                <w:rStyle w:val="Hipercze"/>
                <w:b/>
                <w:noProof/>
              </w:rPr>
              <w:t xml:space="preserve"> Kolorystyka elewacji</w:t>
            </w:r>
            <w:r w:rsidR="007F316E" w:rsidRPr="008D5602">
              <w:rPr>
                <w:noProof/>
                <w:webHidden/>
              </w:rPr>
              <w:tab/>
            </w:r>
            <w:r w:rsidRPr="008D5602">
              <w:rPr>
                <w:noProof/>
                <w:webHidden/>
              </w:rPr>
              <w:fldChar w:fldCharType="begin"/>
            </w:r>
            <w:r w:rsidR="007F316E" w:rsidRPr="008D5602">
              <w:rPr>
                <w:noProof/>
                <w:webHidden/>
              </w:rPr>
              <w:instrText xml:space="preserve"> PAGEREF _Toc212534382 \h </w:instrText>
            </w:r>
            <w:r w:rsidRPr="008D5602">
              <w:rPr>
                <w:noProof/>
                <w:webHidden/>
              </w:rPr>
            </w:r>
            <w:r w:rsidRPr="008D5602">
              <w:rPr>
                <w:noProof/>
                <w:webHidden/>
              </w:rPr>
              <w:fldChar w:fldCharType="separate"/>
            </w:r>
            <w:r w:rsidR="00D64B2F" w:rsidRPr="008D5602">
              <w:rPr>
                <w:noProof/>
                <w:webHidden/>
              </w:rPr>
              <w:t>15</w:t>
            </w:r>
            <w:r w:rsidRPr="008D5602">
              <w:rPr>
                <w:noProof/>
                <w:webHidden/>
              </w:rPr>
              <w:fldChar w:fldCharType="end"/>
            </w:r>
          </w:hyperlink>
        </w:p>
        <w:p w:rsidR="007F316E" w:rsidRPr="008D5602" w:rsidRDefault="009B2850">
          <w:pPr>
            <w:pStyle w:val="Spistreci3"/>
            <w:rPr>
              <w:rFonts w:asciiTheme="minorHAnsi" w:eastAsiaTheme="minorEastAsia" w:hAnsiTheme="minorHAnsi" w:cstheme="minorBidi"/>
              <w:noProof/>
              <w:sz w:val="22"/>
              <w:lang w:eastAsia="pl-PL"/>
            </w:rPr>
          </w:pPr>
          <w:hyperlink w:anchor="_Toc212534383" w:history="1">
            <w:r w:rsidR="007F316E" w:rsidRPr="008D5602">
              <w:rPr>
                <w:rStyle w:val="Hipercze"/>
                <w:rFonts w:ascii="Times New Roman" w:hAnsi="Times New Roman"/>
                <w:b/>
                <w:noProof/>
              </w:rPr>
              <w:t>8.2.6.</w:t>
            </w:r>
            <w:r w:rsidR="007F316E" w:rsidRPr="008D5602">
              <w:rPr>
                <w:rStyle w:val="Hipercze"/>
                <w:b/>
                <w:noProof/>
              </w:rPr>
              <w:t xml:space="preserve"> Obróbki blacharskie i parapety</w:t>
            </w:r>
            <w:r w:rsidR="007F316E" w:rsidRPr="008D5602">
              <w:rPr>
                <w:noProof/>
                <w:webHidden/>
              </w:rPr>
              <w:tab/>
            </w:r>
            <w:r w:rsidRPr="008D5602">
              <w:rPr>
                <w:noProof/>
                <w:webHidden/>
              </w:rPr>
              <w:fldChar w:fldCharType="begin"/>
            </w:r>
            <w:r w:rsidR="007F316E" w:rsidRPr="008D5602">
              <w:rPr>
                <w:noProof/>
                <w:webHidden/>
              </w:rPr>
              <w:instrText xml:space="preserve"> PAGEREF _Toc212534383 \h </w:instrText>
            </w:r>
            <w:r w:rsidRPr="008D5602">
              <w:rPr>
                <w:noProof/>
                <w:webHidden/>
              </w:rPr>
            </w:r>
            <w:r w:rsidRPr="008D5602">
              <w:rPr>
                <w:noProof/>
                <w:webHidden/>
              </w:rPr>
              <w:fldChar w:fldCharType="separate"/>
            </w:r>
            <w:r w:rsidR="00D64B2F" w:rsidRPr="008D5602">
              <w:rPr>
                <w:noProof/>
                <w:webHidden/>
              </w:rPr>
              <w:t>15</w:t>
            </w:r>
            <w:r w:rsidRPr="008D5602">
              <w:rPr>
                <w:noProof/>
                <w:webHidden/>
              </w:rPr>
              <w:fldChar w:fldCharType="end"/>
            </w:r>
          </w:hyperlink>
        </w:p>
        <w:p w:rsidR="007F316E" w:rsidRPr="008D5602" w:rsidRDefault="009B2850">
          <w:pPr>
            <w:pStyle w:val="Spistreci3"/>
            <w:rPr>
              <w:rFonts w:asciiTheme="minorHAnsi" w:eastAsiaTheme="minorEastAsia" w:hAnsiTheme="minorHAnsi" w:cstheme="minorBidi"/>
              <w:noProof/>
              <w:sz w:val="22"/>
              <w:lang w:eastAsia="pl-PL"/>
            </w:rPr>
          </w:pPr>
          <w:hyperlink w:anchor="_Toc212534384" w:history="1">
            <w:r w:rsidR="007F316E" w:rsidRPr="008D5602">
              <w:rPr>
                <w:rStyle w:val="Hipercze"/>
                <w:rFonts w:ascii="Times New Roman" w:hAnsi="Times New Roman"/>
                <w:b/>
                <w:noProof/>
              </w:rPr>
              <w:t>8.2.7.</w:t>
            </w:r>
            <w:r w:rsidR="007F316E" w:rsidRPr="008D5602">
              <w:rPr>
                <w:rStyle w:val="Hipercze"/>
                <w:b/>
                <w:noProof/>
              </w:rPr>
              <w:t xml:space="preserve"> Rynny i rury spustowe</w:t>
            </w:r>
            <w:r w:rsidR="007F316E" w:rsidRPr="008D5602">
              <w:rPr>
                <w:noProof/>
                <w:webHidden/>
              </w:rPr>
              <w:tab/>
            </w:r>
            <w:r w:rsidRPr="008D5602">
              <w:rPr>
                <w:noProof/>
                <w:webHidden/>
              </w:rPr>
              <w:fldChar w:fldCharType="begin"/>
            </w:r>
            <w:r w:rsidR="007F316E" w:rsidRPr="008D5602">
              <w:rPr>
                <w:noProof/>
                <w:webHidden/>
              </w:rPr>
              <w:instrText xml:space="preserve"> PAGEREF _Toc212534384 \h </w:instrText>
            </w:r>
            <w:r w:rsidRPr="008D5602">
              <w:rPr>
                <w:noProof/>
                <w:webHidden/>
              </w:rPr>
            </w:r>
            <w:r w:rsidRPr="008D5602">
              <w:rPr>
                <w:noProof/>
                <w:webHidden/>
              </w:rPr>
              <w:fldChar w:fldCharType="separate"/>
            </w:r>
            <w:r w:rsidR="00D64B2F" w:rsidRPr="008D5602">
              <w:rPr>
                <w:noProof/>
                <w:webHidden/>
              </w:rPr>
              <w:t>15</w:t>
            </w:r>
            <w:r w:rsidRPr="008D5602">
              <w:rPr>
                <w:noProof/>
                <w:webHidden/>
              </w:rPr>
              <w:fldChar w:fldCharType="end"/>
            </w:r>
          </w:hyperlink>
        </w:p>
        <w:p w:rsidR="007F316E" w:rsidRPr="008D5602" w:rsidRDefault="009B2850">
          <w:pPr>
            <w:pStyle w:val="Spistreci3"/>
            <w:rPr>
              <w:rFonts w:asciiTheme="minorHAnsi" w:eastAsiaTheme="minorEastAsia" w:hAnsiTheme="minorHAnsi" w:cstheme="minorBidi"/>
              <w:noProof/>
              <w:sz w:val="22"/>
              <w:lang w:eastAsia="pl-PL"/>
            </w:rPr>
          </w:pPr>
          <w:hyperlink w:anchor="_Toc212534385" w:history="1">
            <w:r w:rsidR="007F316E" w:rsidRPr="008D5602">
              <w:rPr>
                <w:rStyle w:val="Hipercze"/>
                <w:rFonts w:ascii="Times New Roman" w:hAnsi="Times New Roman"/>
                <w:b/>
                <w:noProof/>
              </w:rPr>
              <w:t>8.2.8.</w:t>
            </w:r>
            <w:r w:rsidR="007F316E" w:rsidRPr="008D5602">
              <w:rPr>
                <w:rStyle w:val="Hipercze"/>
                <w:b/>
                <w:noProof/>
              </w:rPr>
              <w:t xml:space="preserve"> Wymiana stolarki okiennej</w:t>
            </w:r>
            <w:r w:rsidR="007F316E" w:rsidRPr="008D5602">
              <w:rPr>
                <w:noProof/>
                <w:webHidden/>
              </w:rPr>
              <w:tab/>
            </w:r>
            <w:r w:rsidRPr="008D5602">
              <w:rPr>
                <w:noProof/>
                <w:webHidden/>
              </w:rPr>
              <w:fldChar w:fldCharType="begin"/>
            </w:r>
            <w:r w:rsidR="007F316E" w:rsidRPr="008D5602">
              <w:rPr>
                <w:noProof/>
                <w:webHidden/>
              </w:rPr>
              <w:instrText xml:space="preserve"> PAGEREF _Toc212534385 \h </w:instrText>
            </w:r>
            <w:r w:rsidRPr="008D5602">
              <w:rPr>
                <w:noProof/>
                <w:webHidden/>
              </w:rPr>
            </w:r>
            <w:r w:rsidRPr="008D5602">
              <w:rPr>
                <w:noProof/>
                <w:webHidden/>
              </w:rPr>
              <w:fldChar w:fldCharType="separate"/>
            </w:r>
            <w:r w:rsidR="00D64B2F" w:rsidRPr="008D5602">
              <w:rPr>
                <w:noProof/>
                <w:webHidden/>
              </w:rPr>
              <w:t>16</w:t>
            </w:r>
            <w:r w:rsidRPr="008D5602">
              <w:rPr>
                <w:noProof/>
                <w:webHidden/>
              </w:rPr>
              <w:fldChar w:fldCharType="end"/>
            </w:r>
          </w:hyperlink>
        </w:p>
        <w:p w:rsidR="007F316E" w:rsidRPr="008D5602" w:rsidRDefault="009B2850">
          <w:pPr>
            <w:pStyle w:val="Spistreci3"/>
            <w:rPr>
              <w:rFonts w:asciiTheme="minorHAnsi" w:eastAsiaTheme="minorEastAsia" w:hAnsiTheme="minorHAnsi" w:cstheme="minorBidi"/>
              <w:noProof/>
              <w:sz w:val="22"/>
              <w:lang w:eastAsia="pl-PL"/>
            </w:rPr>
          </w:pPr>
          <w:hyperlink w:anchor="_Toc212534386" w:history="1">
            <w:r w:rsidR="007F316E" w:rsidRPr="008D5602">
              <w:rPr>
                <w:rStyle w:val="Hipercze"/>
                <w:rFonts w:ascii="Times New Roman" w:hAnsi="Times New Roman"/>
                <w:b/>
                <w:noProof/>
              </w:rPr>
              <w:t>8.2.9.</w:t>
            </w:r>
            <w:r w:rsidR="007F316E" w:rsidRPr="008D5602">
              <w:rPr>
                <w:rStyle w:val="Hipercze"/>
                <w:b/>
                <w:noProof/>
              </w:rPr>
              <w:t xml:space="preserve"> Wymiana stolarki drzwiowej</w:t>
            </w:r>
            <w:r w:rsidR="007F316E" w:rsidRPr="008D5602">
              <w:rPr>
                <w:noProof/>
                <w:webHidden/>
              </w:rPr>
              <w:tab/>
            </w:r>
            <w:r w:rsidRPr="008D5602">
              <w:rPr>
                <w:noProof/>
                <w:webHidden/>
              </w:rPr>
              <w:fldChar w:fldCharType="begin"/>
            </w:r>
            <w:r w:rsidR="007F316E" w:rsidRPr="008D5602">
              <w:rPr>
                <w:noProof/>
                <w:webHidden/>
              </w:rPr>
              <w:instrText xml:space="preserve"> PAGEREF _Toc212534386 \h </w:instrText>
            </w:r>
            <w:r w:rsidRPr="008D5602">
              <w:rPr>
                <w:noProof/>
                <w:webHidden/>
              </w:rPr>
            </w:r>
            <w:r w:rsidRPr="008D5602">
              <w:rPr>
                <w:noProof/>
                <w:webHidden/>
              </w:rPr>
              <w:fldChar w:fldCharType="separate"/>
            </w:r>
            <w:r w:rsidR="00D64B2F" w:rsidRPr="008D5602">
              <w:rPr>
                <w:noProof/>
                <w:webHidden/>
              </w:rPr>
              <w:t>16</w:t>
            </w:r>
            <w:r w:rsidRPr="008D5602">
              <w:rPr>
                <w:noProof/>
                <w:webHidden/>
              </w:rPr>
              <w:fldChar w:fldCharType="end"/>
            </w:r>
          </w:hyperlink>
        </w:p>
        <w:p w:rsidR="007F316E" w:rsidRPr="008D5602" w:rsidRDefault="009B2850">
          <w:pPr>
            <w:pStyle w:val="Spistreci2"/>
            <w:rPr>
              <w:rFonts w:asciiTheme="minorHAnsi" w:eastAsiaTheme="minorEastAsia" w:hAnsiTheme="minorHAnsi" w:cstheme="minorBidi"/>
              <w:b w:val="0"/>
              <w:bCs w:val="0"/>
              <w:i w:val="0"/>
              <w:iCs w:val="0"/>
              <w:sz w:val="22"/>
              <w:szCs w:val="22"/>
              <w:lang w:eastAsia="pl-PL"/>
            </w:rPr>
          </w:pPr>
          <w:hyperlink w:anchor="_Toc212534387" w:history="1">
            <w:r w:rsidR="007F316E" w:rsidRPr="008D5602">
              <w:rPr>
                <w:rStyle w:val="Hipercze"/>
                <w:rFonts w:ascii="Times New Roman" w:hAnsi="Times New Roman"/>
                <w:i w:val="0"/>
              </w:rPr>
              <w:t>8.3.</w:t>
            </w:r>
            <w:r w:rsidR="007F316E" w:rsidRPr="008D5602">
              <w:rPr>
                <w:rStyle w:val="Hipercze"/>
                <w:i w:val="0"/>
              </w:rPr>
              <w:t xml:space="preserve"> INSTALACJA HYDRANTOWA</w:t>
            </w:r>
            <w:r w:rsidR="007F316E" w:rsidRPr="008D5602">
              <w:rPr>
                <w:i w:val="0"/>
                <w:webHidden/>
              </w:rPr>
              <w:tab/>
            </w:r>
            <w:r w:rsidRPr="008D5602">
              <w:rPr>
                <w:i w:val="0"/>
                <w:webHidden/>
              </w:rPr>
              <w:fldChar w:fldCharType="begin"/>
            </w:r>
            <w:r w:rsidR="007F316E" w:rsidRPr="008D5602">
              <w:rPr>
                <w:i w:val="0"/>
                <w:webHidden/>
              </w:rPr>
              <w:instrText xml:space="preserve"> PAGEREF _Toc212534387 \h </w:instrText>
            </w:r>
            <w:r w:rsidRPr="008D5602">
              <w:rPr>
                <w:i w:val="0"/>
                <w:webHidden/>
              </w:rPr>
            </w:r>
            <w:r w:rsidRPr="008D5602">
              <w:rPr>
                <w:i w:val="0"/>
                <w:webHidden/>
              </w:rPr>
              <w:fldChar w:fldCharType="separate"/>
            </w:r>
            <w:r w:rsidR="00D64B2F" w:rsidRPr="008D5602">
              <w:rPr>
                <w:i w:val="0"/>
                <w:webHidden/>
              </w:rPr>
              <w:t>16</w:t>
            </w:r>
            <w:r w:rsidRPr="008D5602">
              <w:rPr>
                <w:i w:val="0"/>
                <w:webHidden/>
              </w:rPr>
              <w:fldChar w:fldCharType="end"/>
            </w:r>
          </w:hyperlink>
        </w:p>
        <w:p w:rsidR="007F316E" w:rsidRPr="008D5602" w:rsidRDefault="009B2850">
          <w:pPr>
            <w:pStyle w:val="Spistreci1"/>
            <w:tabs>
              <w:tab w:val="right" w:leader="dot" w:pos="9627"/>
            </w:tabs>
            <w:rPr>
              <w:rFonts w:asciiTheme="minorHAnsi" w:eastAsiaTheme="minorEastAsia" w:hAnsiTheme="minorHAnsi" w:cstheme="minorBidi"/>
              <w:noProof/>
              <w:sz w:val="22"/>
              <w:lang w:eastAsia="pl-PL"/>
            </w:rPr>
          </w:pPr>
          <w:hyperlink w:anchor="_Toc212534389" w:history="1">
            <w:r w:rsidR="007F316E" w:rsidRPr="008D5602">
              <w:rPr>
                <w:rStyle w:val="Hipercze"/>
                <w:rFonts w:ascii="Times New Roman" w:hAnsi="Times New Roman"/>
                <w:noProof/>
              </w:rPr>
              <w:t>9.</w:t>
            </w:r>
            <w:r w:rsidR="007F316E" w:rsidRPr="008D5602">
              <w:rPr>
                <w:rStyle w:val="Hipercze"/>
                <w:noProof/>
              </w:rPr>
              <w:t xml:space="preserve"> WARUNKI OCHRONY PRZECIWPOŻAROWEJ</w:t>
            </w:r>
            <w:r w:rsidR="007F316E" w:rsidRPr="008D5602">
              <w:rPr>
                <w:noProof/>
                <w:webHidden/>
              </w:rPr>
              <w:tab/>
            </w:r>
            <w:r w:rsidRPr="008D5602">
              <w:rPr>
                <w:noProof/>
                <w:webHidden/>
              </w:rPr>
              <w:fldChar w:fldCharType="begin"/>
            </w:r>
            <w:r w:rsidR="007F316E" w:rsidRPr="008D5602">
              <w:rPr>
                <w:noProof/>
                <w:webHidden/>
              </w:rPr>
              <w:instrText xml:space="preserve"> PAGEREF _Toc212534389 \h </w:instrText>
            </w:r>
            <w:r w:rsidRPr="008D5602">
              <w:rPr>
                <w:noProof/>
                <w:webHidden/>
              </w:rPr>
            </w:r>
            <w:r w:rsidRPr="008D5602">
              <w:rPr>
                <w:noProof/>
                <w:webHidden/>
              </w:rPr>
              <w:fldChar w:fldCharType="separate"/>
            </w:r>
            <w:r w:rsidR="00D64B2F" w:rsidRPr="008D5602">
              <w:rPr>
                <w:noProof/>
                <w:webHidden/>
              </w:rPr>
              <w:t>19</w:t>
            </w:r>
            <w:r w:rsidRPr="008D5602">
              <w:rPr>
                <w:noProof/>
                <w:webHidden/>
              </w:rPr>
              <w:fldChar w:fldCharType="end"/>
            </w:r>
          </w:hyperlink>
        </w:p>
        <w:p w:rsidR="007F316E" w:rsidRPr="008D5602" w:rsidRDefault="009B2850">
          <w:pPr>
            <w:pStyle w:val="Spistreci2"/>
            <w:rPr>
              <w:rFonts w:asciiTheme="minorHAnsi" w:eastAsiaTheme="minorEastAsia" w:hAnsiTheme="minorHAnsi" w:cstheme="minorBidi"/>
              <w:b w:val="0"/>
              <w:bCs w:val="0"/>
              <w:i w:val="0"/>
              <w:iCs w:val="0"/>
              <w:sz w:val="22"/>
              <w:szCs w:val="22"/>
              <w:lang w:eastAsia="pl-PL"/>
            </w:rPr>
          </w:pPr>
          <w:hyperlink w:anchor="_Toc212534390" w:history="1">
            <w:r w:rsidR="007F316E" w:rsidRPr="008D5602">
              <w:rPr>
                <w:rStyle w:val="Hipercze"/>
                <w:rFonts w:ascii="Times New Roman" w:hAnsi="Times New Roman"/>
                <w:i w:val="0"/>
              </w:rPr>
              <w:t>9.1.</w:t>
            </w:r>
            <w:r w:rsidR="007F316E" w:rsidRPr="008D5602">
              <w:rPr>
                <w:rStyle w:val="Hipercze"/>
                <w:i w:val="0"/>
              </w:rPr>
              <w:t xml:space="preserve"> Informacje o powierzchni wewnętrznej, wysokości i liczbie kondygnacji</w:t>
            </w:r>
            <w:r w:rsidR="007F316E" w:rsidRPr="008D5602">
              <w:rPr>
                <w:i w:val="0"/>
                <w:webHidden/>
              </w:rPr>
              <w:tab/>
            </w:r>
            <w:r w:rsidRPr="008D5602">
              <w:rPr>
                <w:i w:val="0"/>
                <w:webHidden/>
              </w:rPr>
              <w:fldChar w:fldCharType="begin"/>
            </w:r>
            <w:r w:rsidR="007F316E" w:rsidRPr="008D5602">
              <w:rPr>
                <w:i w:val="0"/>
                <w:webHidden/>
              </w:rPr>
              <w:instrText xml:space="preserve"> PAGEREF _Toc212534390 \h </w:instrText>
            </w:r>
            <w:r w:rsidRPr="008D5602">
              <w:rPr>
                <w:i w:val="0"/>
                <w:webHidden/>
              </w:rPr>
            </w:r>
            <w:r w:rsidRPr="008D5602">
              <w:rPr>
                <w:i w:val="0"/>
                <w:webHidden/>
              </w:rPr>
              <w:fldChar w:fldCharType="separate"/>
            </w:r>
            <w:r w:rsidR="00D64B2F" w:rsidRPr="008D5602">
              <w:rPr>
                <w:i w:val="0"/>
                <w:webHidden/>
              </w:rPr>
              <w:t>19</w:t>
            </w:r>
            <w:r w:rsidRPr="008D5602">
              <w:rPr>
                <w:i w:val="0"/>
                <w:webHidden/>
              </w:rPr>
              <w:fldChar w:fldCharType="end"/>
            </w:r>
          </w:hyperlink>
        </w:p>
        <w:p w:rsidR="007F316E" w:rsidRPr="008D5602" w:rsidRDefault="009B2850">
          <w:pPr>
            <w:pStyle w:val="Spistreci2"/>
            <w:rPr>
              <w:rFonts w:asciiTheme="minorHAnsi" w:eastAsiaTheme="minorEastAsia" w:hAnsiTheme="minorHAnsi" w:cstheme="minorBidi"/>
              <w:b w:val="0"/>
              <w:bCs w:val="0"/>
              <w:i w:val="0"/>
              <w:iCs w:val="0"/>
              <w:sz w:val="22"/>
              <w:szCs w:val="22"/>
              <w:lang w:eastAsia="pl-PL"/>
            </w:rPr>
          </w:pPr>
          <w:hyperlink w:anchor="_Toc212534391" w:history="1">
            <w:r w:rsidR="007F316E" w:rsidRPr="008D5602">
              <w:rPr>
                <w:rStyle w:val="Hipercze"/>
                <w:rFonts w:ascii="Times New Roman" w:hAnsi="Times New Roman"/>
                <w:i w:val="0"/>
              </w:rPr>
              <w:t>9.2.</w:t>
            </w:r>
            <w:r w:rsidR="007F316E" w:rsidRPr="008D5602">
              <w:rPr>
                <w:rStyle w:val="Hipercze"/>
                <w:i w:val="0"/>
              </w:rPr>
              <w:t xml:space="preserve"> Charakterystyka zagrożenia pożarowego, w tym informacje o parametrach pożarowych materiałów niebezpiecznych pożarowo oraz zagrożeniach wynikających z procesów technologicznych, a także w zależności od potrzeb charakterystykę pożarów przyjętych do celów projektowych</w:t>
            </w:r>
            <w:r w:rsidR="007F316E" w:rsidRPr="008D5602">
              <w:rPr>
                <w:i w:val="0"/>
                <w:webHidden/>
              </w:rPr>
              <w:tab/>
            </w:r>
            <w:r w:rsidRPr="008D5602">
              <w:rPr>
                <w:i w:val="0"/>
                <w:webHidden/>
              </w:rPr>
              <w:fldChar w:fldCharType="begin"/>
            </w:r>
            <w:r w:rsidR="007F316E" w:rsidRPr="008D5602">
              <w:rPr>
                <w:i w:val="0"/>
                <w:webHidden/>
              </w:rPr>
              <w:instrText xml:space="preserve"> PAGEREF _Toc212534391 \h </w:instrText>
            </w:r>
            <w:r w:rsidRPr="008D5602">
              <w:rPr>
                <w:i w:val="0"/>
                <w:webHidden/>
              </w:rPr>
            </w:r>
            <w:r w:rsidRPr="008D5602">
              <w:rPr>
                <w:i w:val="0"/>
                <w:webHidden/>
              </w:rPr>
              <w:fldChar w:fldCharType="separate"/>
            </w:r>
            <w:r w:rsidR="00D64B2F" w:rsidRPr="008D5602">
              <w:rPr>
                <w:i w:val="0"/>
                <w:webHidden/>
              </w:rPr>
              <w:t>19</w:t>
            </w:r>
            <w:r w:rsidRPr="008D5602">
              <w:rPr>
                <w:i w:val="0"/>
                <w:webHidden/>
              </w:rPr>
              <w:fldChar w:fldCharType="end"/>
            </w:r>
          </w:hyperlink>
        </w:p>
        <w:p w:rsidR="007F316E" w:rsidRPr="008D5602" w:rsidRDefault="009B2850">
          <w:pPr>
            <w:pStyle w:val="Spistreci2"/>
            <w:rPr>
              <w:rFonts w:asciiTheme="minorHAnsi" w:eastAsiaTheme="minorEastAsia" w:hAnsiTheme="minorHAnsi" w:cstheme="minorBidi"/>
              <w:b w:val="0"/>
              <w:bCs w:val="0"/>
              <w:i w:val="0"/>
              <w:iCs w:val="0"/>
              <w:sz w:val="22"/>
              <w:szCs w:val="22"/>
              <w:lang w:eastAsia="pl-PL"/>
            </w:rPr>
          </w:pPr>
          <w:hyperlink w:anchor="_Toc212534392" w:history="1">
            <w:r w:rsidR="007F316E" w:rsidRPr="008D5602">
              <w:rPr>
                <w:rStyle w:val="Hipercze"/>
                <w:rFonts w:ascii="Times New Roman" w:hAnsi="Times New Roman"/>
                <w:i w:val="0"/>
              </w:rPr>
              <w:t>9.3.</w:t>
            </w:r>
            <w:r w:rsidR="007F316E" w:rsidRPr="008D5602">
              <w:rPr>
                <w:rStyle w:val="Hipercze"/>
                <w:i w:val="0"/>
              </w:rPr>
              <w:t xml:space="preserve"> Informacje o klasyfikacji pożarowej z uwagi na przeznaczenie i sposób użytkowania</w:t>
            </w:r>
            <w:r w:rsidR="007F316E" w:rsidRPr="008D5602">
              <w:rPr>
                <w:i w:val="0"/>
                <w:webHidden/>
              </w:rPr>
              <w:tab/>
            </w:r>
            <w:r w:rsidRPr="008D5602">
              <w:rPr>
                <w:i w:val="0"/>
                <w:webHidden/>
              </w:rPr>
              <w:fldChar w:fldCharType="begin"/>
            </w:r>
            <w:r w:rsidR="007F316E" w:rsidRPr="008D5602">
              <w:rPr>
                <w:i w:val="0"/>
                <w:webHidden/>
              </w:rPr>
              <w:instrText xml:space="preserve"> PAGEREF _Toc212534392 \h </w:instrText>
            </w:r>
            <w:r w:rsidRPr="008D5602">
              <w:rPr>
                <w:i w:val="0"/>
                <w:webHidden/>
              </w:rPr>
            </w:r>
            <w:r w:rsidRPr="008D5602">
              <w:rPr>
                <w:i w:val="0"/>
                <w:webHidden/>
              </w:rPr>
              <w:fldChar w:fldCharType="separate"/>
            </w:r>
            <w:r w:rsidR="00D64B2F" w:rsidRPr="008D5602">
              <w:rPr>
                <w:i w:val="0"/>
                <w:webHidden/>
              </w:rPr>
              <w:t>20</w:t>
            </w:r>
            <w:r w:rsidRPr="008D5602">
              <w:rPr>
                <w:i w:val="0"/>
                <w:webHidden/>
              </w:rPr>
              <w:fldChar w:fldCharType="end"/>
            </w:r>
          </w:hyperlink>
        </w:p>
        <w:p w:rsidR="007F316E" w:rsidRPr="008D5602" w:rsidRDefault="009B2850">
          <w:pPr>
            <w:pStyle w:val="Spistreci2"/>
            <w:rPr>
              <w:rFonts w:asciiTheme="minorHAnsi" w:eastAsiaTheme="minorEastAsia" w:hAnsiTheme="minorHAnsi" w:cstheme="minorBidi"/>
              <w:b w:val="0"/>
              <w:bCs w:val="0"/>
              <w:i w:val="0"/>
              <w:iCs w:val="0"/>
              <w:sz w:val="22"/>
              <w:szCs w:val="22"/>
              <w:lang w:eastAsia="pl-PL"/>
            </w:rPr>
          </w:pPr>
          <w:hyperlink w:anchor="_Toc212534393" w:history="1">
            <w:r w:rsidR="007F316E" w:rsidRPr="008D5602">
              <w:rPr>
                <w:rStyle w:val="Hipercze"/>
                <w:rFonts w:ascii="Times New Roman" w:hAnsi="Times New Roman"/>
                <w:i w:val="0"/>
              </w:rPr>
              <w:t>9.4.</w:t>
            </w:r>
            <w:r w:rsidR="007F316E" w:rsidRPr="008D5602">
              <w:rPr>
                <w:rStyle w:val="Hipercze"/>
                <w:i w:val="0"/>
              </w:rPr>
              <w:t xml:space="preserve"> Informacje o kategorii zagrożenia ludzi oraz przewidywanej liczbie osób na każdej kondygnacji, a także w pomieszczeniach, których drzwi ewakuacyjne powinny otwierać się na zewnątrz pomieszczeń</w:t>
            </w:r>
            <w:r w:rsidR="007F316E" w:rsidRPr="008D5602">
              <w:rPr>
                <w:i w:val="0"/>
                <w:webHidden/>
              </w:rPr>
              <w:tab/>
            </w:r>
            <w:r w:rsidRPr="008D5602">
              <w:rPr>
                <w:i w:val="0"/>
                <w:webHidden/>
              </w:rPr>
              <w:fldChar w:fldCharType="begin"/>
            </w:r>
            <w:r w:rsidR="007F316E" w:rsidRPr="008D5602">
              <w:rPr>
                <w:i w:val="0"/>
                <w:webHidden/>
              </w:rPr>
              <w:instrText xml:space="preserve"> PAGEREF _Toc212534393 \h </w:instrText>
            </w:r>
            <w:r w:rsidRPr="008D5602">
              <w:rPr>
                <w:i w:val="0"/>
                <w:webHidden/>
              </w:rPr>
            </w:r>
            <w:r w:rsidRPr="008D5602">
              <w:rPr>
                <w:i w:val="0"/>
                <w:webHidden/>
              </w:rPr>
              <w:fldChar w:fldCharType="separate"/>
            </w:r>
            <w:r w:rsidR="00D64B2F" w:rsidRPr="008D5602">
              <w:rPr>
                <w:i w:val="0"/>
                <w:webHidden/>
              </w:rPr>
              <w:t>20</w:t>
            </w:r>
            <w:r w:rsidRPr="008D5602">
              <w:rPr>
                <w:i w:val="0"/>
                <w:webHidden/>
              </w:rPr>
              <w:fldChar w:fldCharType="end"/>
            </w:r>
          </w:hyperlink>
        </w:p>
        <w:p w:rsidR="007F316E" w:rsidRPr="008D5602" w:rsidRDefault="009B2850">
          <w:pPr>
            <w:pStyle w:val="Spistreci2"/>
            <w:rPr>
              <w:rFonts w:asciiTheme="minorHAnsi" w:eastAsiaTheme="minorEastAsia" w:hAnsiTheme="minorHAnsi" w:cstheme="minorBidi"/>
              <w:b w:val="0"/>
              <w:bCs w:val="0"/>
              <w:i w:val="0"/>
              <w:iCs w:val="0"/>
              <w:sz w:val="22"/>
              <w:szCs w:val="22"/>
              <w:lang w:eastAsia="pl-PL"/>
            </w:rPr>
          </w:pPr>
          <w:hyperlink w:anchor="_Toc212534394" w:history="1">
            <w:r w:rsidR="007F316E" w:rsidRPr="008D5602">
              <w:rPr>
                <w:rStyle w:val="Hipercze"/>
                <w:rFonts w:ascii="Times New Roman" w:hAnsi="Times New Roman"/>
                <w:i w:val="0"/>
              </w:rPr>
              <w:t>9.5.</w:t>
            </w:r>
            <w:r w:rsidR="007F316E" w:rsidRPr="008D5602">
              <w:rPr>
                <w:rStyle w:val="Hipercze"/>
                <w:i w:val="0"/>
              </w:rPr>
              <w:t xml:space="preserve"> Informacje o podziale na strefy pożarowe</w:t>
            </w:r>
            <w:r w:rsidR="007F316E" w:rsidRPr="008D5602">
              <w:rPr>
                <w:i w:val="0"/>
                <w:webHidden/>
              </w:rPr>
              <w:tab/>
            </w:r>
            <w:r w:rsidRPr="008D5602">
              <w:rPr>
                <w:i w:val="0"/>
                <w:webHidden/>
              </w:rPr>
              <w:fldChar w:fldCharType="begin"/>
            </w:r>
            <w:r w:rsidR="007F316E" w:rsidRPr="008D5602">
              <w:rPr>
                <w:i w:val="0"/>
                <w:webHidden/>
              </w:rPr>
              <w:instrText xml:space="preserve"> PAGEREF _Toc212534394 \h </w:instrText>
            </w:r>
            <w:r w:rsidRPr="008D5602">
              <w:rPr>
                <w:i w:val="0"/>
                <w:webHidden/>
              </w:rPr>
            </w:r>
            <w:r w:rsidRPr="008D5602">
              <w:rPr>
                <w:i w:val="0"/>
                <w:webHidden/>
              </w:rPr>
              <w:fldChar w:fldCharType="separate"/>
            </w:r>
            <w:r w:rsidR="00D64B2F" w:rsidRPr="008D5602">
              <w:rPr>
                <w:i w:val="0"/>
                <w:webHidden/>
              </w:rPr>
              <w:t>20</w:t>
            </w:r>
            <w:r w:rsidRPr="008D5602">
              <w:rPr>
                <w:i w:val="0"/>
                <w:webHidden/>
              </w:rPr>
              <w:fldChar w:fldCharType="end"/>
            </w:r>
          </w:hyperlink>
        </w:p>
        <w:p w:rsidR="007F316E" w:rsidRPr="008D5602" w:rsidRDefault="009B2850">
          <w:pPr>
            <w:pStyle w:val="Spistreci2"/>
            <w:rPr>
              <w:rFonts w:asciiTheme="minorHAnsi" w:eastAsiaTheme="minorEastAsia" w:hAnsiTheme="minorHAnsi" w:cstheme="minorBidi"/>
              <w:b w:val="0"/>
              <w:bCs w:val="0"/>
              <w:i w:val="0"/>
              <w:iCs w:val="0"/>
              <w:sz w:val="22"/>
              <w:szCs w:val="22"/>
              <w:lang w:eastAsia="pl-PL"/>
            </w:rPr>
          </w:pPr>
          <w:hyperlink w:anchor="_Toc212534395" w:history="1">
            <w:r w:rsidR="007F316E" w:rsidRPr="008D5602">
              <w:rPr>
                <w:rStyle w:val="Hipercze"/>
                <w:rFonts w:ascii="Times New Roman" w:hAnsi="Times New Roman"/>
                <w:i w:val="0"/>
              </w:rPr>
              <w:t>9.6.</w:t>
            </w:r>
            <w:r w:rsidR="007F316E" w:rsidRPr="008D5602">
              <w:rPr>
                <w:rStyle w:val="Hipercze"/>
                <w:i w:val="0"/>
              </w:rPr>
              <w:t xml:space="preserve"> Maksymalną gęstość obciążenia ogniowego poszczególnych stref pożarowych PM wraz z warunkami przyjętymi do jej określenia</w:t>
            </w:r>
            <w:r w:rsidR="007F316E" w:rsidRPr="008D5602">
              <w:rPr>
                <w:i w:val="0"/>
                <w:webHidden/>
              </w:rPr>
              <w:tab/>
            </w:r>
            <w:r w:rsidRPr="008D5602">
              <w:rPr>
                <w:i w:val="0"/>
                <w:webHidden/>
              </w:rPr>
              <w:fldChar w:fldCharType="begin"/>
            </w:r>
            <w:r w:rsidR="007F316E" w:rsidRPr="008D5602">
              <w:rPr>
                <w:i w:val="0"/>
                <w:webHidden/>
              </w:rPr>
              <w:instrText xml:space="preserve"> PAGEREF _Toc212534395 \h </w:instrText>
            </w:r>
            <w:r w:rsidRPr="008D5602">
              <w:rPr>
                <w:i w:val="0"/>
                <w:webHidden/>
              </w:rPr>
            </w:r>
            <w:r w:rsidRPr="008D5602">
              <w:rPr>
                <w:i w:val="0"/>
                <w:webHidden/>
              </w:rPr>
              <w:fldChar w:fldCharType="separate"/>
            </w:r>
            <w:r w:rsidR="00D64B2F" w:rsidRPr="008D5602">
              <w:rPr>
                <w:i w:val="0"/>
                <w:webHidden/>
              </w:rPr>
              <w:t>20</w:t>
            </w:r>
            <w:r w:rsidRPr="008D5602">
              <w:rPr>
                <w:i w:val="0"/>
                <w:webHidden/>
              </w:rPr>
              <w:fldChar w:fldCharType="end"/>
            </w:r>
          </w:hyperlink>
        </w:p>
        <w:p w:rsidR="007F316E" w:rsidRPr="008D5602" w:rsidRDefault="009B2850">
          <w:pPr>
            <w:pStyle w:val="Spistreci2"/>
            <w:rPr>
              <w:rFonts w:asciiTheme="minorHAnsi" w:eastAsiaTheme="minorEastAsia" w:hAnsiTheme="minorHAnsi" w:cstheme="minorBidi"/>
              <w:b w:val="0"/>
              <w:bCs w:val="0"/>
              <w:i w:val="0"/>
              <w:iCs w:val="0"/>
              <w:sz w:val="22"/>
              <w:szCs w:val="22"/>
              <w:lang w:eastAsia="pl-PL"/>
            </w:rPr>
          </w:pPr>
          <w:hyperlink w:anchor="_Toc212534396" w:history="1">
            <w:r w:rsidR="007F316E" w:rsidRPr="008D5602">
              <w:rPr>
                <w:rStyle w:val="Hipercze"/>
                <w:rFonts w:ascii="Times New Roman" w:hAnsi="Times New Roman"/>
                <w:i w:val="0"/>
              </w:rPr>
              <w:t>9.7.</w:t>
            </w:r>
            <w:r w:rsidR="007F316E" w:rsidRPr="008D5602">
              <w:rPr>
                <w:rStyle w:val="Hipercze"/>
                <w:i w:val="0"/>
              </w:rPr>
              <w:t xml:space="preserve"> Informacje o klasie odporności pożarowej oraz odporności ogniowej i stopniu rozprzestrzeniania ognia przez elementy budowlane</w:t>
            </w:r>
            <w:r w:rsidR="007F316E" w:rsidRPr="008D5602">
              <w:rPr>
                <w:i w:val="0"/>
                <w:webHidden/>
              </w:rPr>
              <w:tab/>
            </w:r>
            <w:r w:rsidRPr="008D5602">
              <w:rPr>
                <w:i w:val="0"/>
                <w:webHidden/>
              </w:rPr>
              <w:fldChar w:fldCharType="begin"/>
            </w:r>
            <w:r w:rsidR="007F316E" w:rsidRPr="008D5602">
              <w:rPr>
                <w:i w:val="0"/>
                <w:webHidden/>
              </w:rPr>
              <w:instrText xml:space="preserve"> PAGEREF _Toc212534396 \h </w:instrText>
            </w:r>
            <w:r w:rsidRPr="008D5602">
              <w:rPr>
                <w:i w:val="0"/>
                <w:webHidden/>
              </w:rPr>
            </w:r>
            <w:r w:rsidRPr="008D5602">
              <w:rPr>
                <w:i w:val="0"/>
                <w:webHidden/>
              </w:rPr>
              <w:fldChar w:fldCharType="separate"/>
            </w:r>
            <w:r w:rsidR="00D64B2F" w:rsidRPr="008D5602">
              <w:rPr>
                <w:i w:val="0"/>
                <w:webHidden/>
              </w:rPr>
              <w:t>20</w:t>
            </w:r>
            <w:r w:rsidRPr="008D5602">
              <w:rPr>
                <w:i w:val="0"/>
                <w:webHidden/>
              </w:rPr>
              <w:fldChar w:fldCharType="end"/>
            </w:r>
          </w:hyperlink>
        </w:p>
        <w:p w:rsidR="007F316E" w:rsidRPr="008D5602" w:rsidRDefault="009B2850">
          <w:pPr>
            <w:pStyle w:val="Spistreci2"/>
            <w:rPr>
              <w:rFonts w:asciiTheme="minorHAnsi" w:eastAsiaTheme="minorEastAsia" w:hAnsiTheme="minorHAnsi" w:cstheme="minorBidi"/>
              <w:b w:val="0"/>
              <w:bCs w:val="0"/>
              <w:i w:val="0"/>
              <w:iCs w:val="0"/>
              <w:sz w:val="22"/>
              <w:szCs w:val="22"/>
              <w:lang w:eastAsia="pl-PL"/>
            </w:rPr>
          </w:pPr>
          <w:hyperlink w:anchor="_Toc212534397" w:history="1">
            <w:r w:rsidR="007F316E" w:rsidRPr="008D5602">
              <w:rPr>
                <w:rStyle w:val="Hipercze"/>
                <w:rFonts w:ascii="Times New Roman" w:hAnsi="Times New Roman"/>
                <w:i w:val="0"/>
              </w:rPr>
              <w:t>9.8.</w:t>
            </w:r>
            <w:r w:rsidR="007F316E" w:rsidRPr="008D5602">
              <w:rPr>
                <w:rStyle w:val="Hipercze"/>
                <w:i w:val="0"/>
              </w:rPr>
              <w:t xml:space="preserve"> Informacje o występowaniu materiałów wybuchowych oraz zagrożenia wybuchem, w tym pomieszczeń zagrożonych wybuchem</w:t>
            </w:r>
            <w:r w:rsidR="007F316E" w:rsidRPr="008D5602">
              <w:rPr>
                <w:i w:val="0"/>
                <w:webHidden/>
              </w:rPr>
              <w:tab/>
            </w:r>
            <w:r w:rsidRPr="008D5602">
              <w:rPr>
                <w:i w:val="0"/>
                <w:webHidden/>
              </w:rPr>
              <w:fldChar w:fldCharType="begin"/>
            </w:r>
            <w:r w:rsidR="007F316E" w:rsidRPr="008D5602">
              <w:rPr>
                <w:i w:val="0"/>
                <w:webHidden/>
              </w:rPr>
              <w:instrText xml:space="preserve"> PAGEREF _Toc212534397 \h </w:instrText>
            </w:r>
            <w:r w:rsidRPr="008D5602">
              <w:rPr>
                <w:i w:val="0"/>
                <w:webHidden/>
              </w:rPr>
            </w:r>
            <w:r w:rsidRPr="008D5602">
              <w:rPr>
                <w:i w:val="0"/>
                <w:webHidden/>
              </w:rPr>
              <w:fldChar w:fldCharType="separate"/>
            </w:r>
            <w:r w:rsidR="00D64B2F" w:rsidRPr="008D5602">
              <w:rPr>
                <w:i w:val="0"/>
                <w:webHidden/>
              </w:rPr>
              <w:t>21</w:t>
            </w:r>
            <w:r w:rsidRPr="008D5602">
              <w:rPr>
                <w:i w:val="0"/>
                <w:webHidden/>
              </w:rPr>
              <w:fldChar w:fldCharType="end"/>
            </w:r>
          </w:hyperlink>
        </w:p>
        <w:p w:rsidR="007F316E" w:rsidRPr="008D5602" w:rsidRDefault="009B2850">
          <w:pPr>
            <w:pStyle w:val="Spistreci2"/>
            <w:rPr>
              <w:rFonts w:asciiTheme="minorHAnsi" w:eastAsiaTheme="minorEastAsia" w:hAnsiTheme="minorHAnsi" w:cstheme="minorBidi"/>
              <w:b w:val="0"/>
              <w:bCs w:val="0"/>
              <w:i w:val="0"/>
              <w:iCs w:val="0"/>
              <w:sz w:val="22"/>
              <w:szCs w:val="22"/>
              <w:lang w:eastAsia="pl-PL"/>
            </w:rPr>
          </w:pPr>
          <w:hyperlink w:anchor="_Toc212534398" w:history="1">
            <w:r w:rsidR="007F316E" w:rsidRPr="008D5602">
              <w:rPr>
                <w:rStyle w:val="Hipercze"/>
                <w:rFonts w:ascii="Times New Roman" w:hAnsi="Times New Roman"/>
                <w:i w:val="0"/>
              </w:rPr>
              <w:t>9.9.</w:t>
            </w:r>
            <w:r w:rsidR="007F316E" w:rsidRPr="008D5602">
              <w:rPr>
                <w:rStyle w:val="Hipercze"/>
                <w:i w:val="0"/>
              </w:rPr>
              <w:t xml:space="preserve"> Informacje o warunkach i strategii ewakuacji ludzi lub ich uratowania w inny sposób, uwzględniające liczbę i stan sprawności osób przebywających w obiekcie</w:t>
            </w:r>
            <w:r w:rsidR="007F316E" w:rsidRPr="008D5602">
              <w:rPr>
                <w:i w:val="0"/>
                <w:webHidden/>
              </w:rPr>
              <w:tab/>
            </w:r>
            <w:r w:rsidRPr="008D5602">
              <w:rPr>
                <w:i w:val="0"/>
                <w:webHidden/>
              </w:rPr>
              <w:fldChar w:fldCharType="begin"/>
            </w:r>
            <w:r w:rsidR="007F316E" w:rsidRPr="008D5602">
              <w:rPr>
                <w:i w:val="0"/>
                <w:webHidden/>
              </w:rPr>
              <w:instrText xml:space="preserve"> PAGEREF _Toc212534398 \h </w:instrText>
            </w:r>
            <w:r w:rsidRPr="008D5602">
              <w:rPr>
                <w:i w:val="0"/>
                <w:webHidden/>
              </w:rPr>
            </w:r>
            <w:r w:rsidRPr="008D5602">
              <w:rPr>
                <w:i w:val="0"/>
                <w:webHidden/>
              </w:rPr>
              <w:fldChar w:fldCharType="separate"/>
            </w:r>
            <w:r w:rsidR="00D64B2F" w:rsidRPr="008D5602">
              <w:rPr>
                <w:i w:val="0"/>
                <w:webHidden/>
              </w:rPr>
              <w:t>21</w:t>
            </w:r>
            <w:r w:rsidRPr="008D5602">
              <w:rPr>
                <w:i w:val="0"/>
                <w:webHidden/>
              </w:rPr>
              <w:fldChar w:fldCharType="end"/>
            </w:r>
          </w:hyperlink>
        </w:p>
        <w:p w:rsidR="007F316E" w:rsidRPr="008D5602" w:rsidRDefault="009B2850">
          <w:pPr>
            <w:pStyle w:val="Spistreci2"/>
            <w:rPr>
              <w:rFonts w:asciiTheme="minorHAnsi" w:eastAsiaTheme="minorEastAsia" w:hAnsiTheme="minorHAnsi" w:cstheme="minorBidi"/>
              <w:b w:val="0"/>
              <w:bCs w:val="0"/>
              <w:i w:val="0"/>
              <w:iCs w:val="0"/>
              <w:sz w:val="22"/>
              <w:szCs w:val="22"/>
              <w:lang w:eastAsia="pl-PL"/>
            </w:rPr>
          </w:pPr>
          <w:hyperlink w:anchor="_Toc212534399" w:history="1">
            <w:r w:rsidR="007F316E" w:rsidRPr="008D5602">
              <w:rPr>
                <w:rStyle w:val="Hipercze"/>
                <w:rFonts w:ascii="Times New Roman" w:hAnsi="Times New Roman"/>
                <w:i w:val="0"/>
              </w:rPr>
              <w:t>9.10.</w:t>
            </w:r>
            <w:r w:rsidR="007F316E" w:rsidRPr="008D5602">
              <w:rPr>
                <w:rStyle w:val="Hipercze"/>
                <w:i w:val="0"/>
              </w:rPr>
              <w:t xml:space="preserve"> Informacje o doborze urządzeń przeciwpożarowych oraz innych instalacji i urządzeń służących bezpieczeństwu pożarowemu wraz z określeniem zakresu i celu ich stosowania</w:t>
            </w:r>
            <w:r w:rsidR="007F316E" w:rsidRPr="008D5602">
              <w:rPr>
                <w:i w:val="0"/>
                <w:webHidden/>
              </w:rPr>
              <w:tab/>
            </w:r>
            <w:r w:rsidRPr="008D5602">
              <w:rPr>
                <w:i w:val="0"/>
                <w:webHidden/>
              </w:rPr>
              <w:fldChar w:fldCharType="begin"/>
            </w:r>
            <w:r w:rsidR="007F316E" w:rsidRPr="008D5602">
              <w:rPr>
                <w:i w:val="0"/>
                <w:webHidden/>
              </w:rPr>
              <w:instrText xml:space="preserve"> PAGEREF _Toc212534399 \h </w:instrText>
            </w:r>
            <w:r w:rsidRPr="008D5602">
              <w:rPr>
                <w:i w:val="0"/>
                <w:webHidden/>
              </w:rPr>
            </w:r>
            <w:r w:rsidRPr="008D5602">
              <w:rPr>
                <w:i w:val="0"/>
                <w:webHidden/>
              </w:rPr>
              <w:fldChar w:fldCharType="separate"/>
            </w:r>
            <w:r w:rsidR="00D64B2F" w:rsidRPr="008D5602">
              <w:rPr>
                <w:i w:val="0"/>
                <w:webHidden/>
              </w:rPr>
              <w:t>23</w:t>
            </w:r>
            <w:r w:rsidRPr="008D5602">
              <w:rPr>
                <w:i w:val="0"/>
                <w:webHidden/>
              </w:rPr>
              <w:fldChar w:fldCharType="end"/>
            </w:r>
          </w:hyperlink>
        </w:p>
        <w:p w:rsidR="007F316E" w:rsidRPr="008D5602" w:rsidRDefault="009B2850">
          <w:pPr>
            <w:pStyle w:val="Spistreci2"/>
            <w:rPr>
              <w:rFonts w:asciiTheme="minorHAnsi" w:eastAsiaTheme="minorEastAsia" w:hAnsiTheme="minorHAnsi" w:cstheme="minorBidi"/>
              <w:b w:val="0"/>
              <w:bCs w:val="0"/>
              <w:i w:val="0"/>
              <w:iCs w:val="0"/>
              <w:sz w:val="22"/>
              <w:szCs w:val="22"/>
              <w:lang w:eastAsia="pl-PL"/>
            </w:rPr>
          </w:pPr>
          <w:hyperlink w:anchor="_Toc212534400" w:history="1">
            <w:r w:rsidR="007F316E" w:rsidRPr="008D5602">
              <w:rPr>
                <w:rStyle w:val="Hipercze"/>
                <w:rFonts w:ascii="Times New Roman" w:hAnsi="Times New Roman"/>
                <w:i w:val="0"/>
              </w:rPr>
              <w:t>9.11.</w:t>
            </w:r>
            <w:r w:rsidR="007F316E" w:rsidRPr="008D5602">
              <w:rPr>
                <w:rStyle w:val="Hipercze"/>
                <w:i w:val="0"/>
              </w:rPr>
              <w:t xml:space="preserve"> Gaśnice</w:t>
            </w:r>
            <w:r w:rsidR="007F316E" w:rsidRPr="008D5602">
              <w:rPr>
                <w:i w:val="0"/>
                <w:webHidden/>
              </w:rPr>
              <w:tab/>
            </w:r>
            <w:r w:rsidRPr="008D5602">
              <w:rPr>
                <w:i w:val="0"/>
                <w:webHidden/>
              </w:rPr>
              <w:fldChar w:fldCharType="begin"/>
            </w:r>
            <w:r w:rsidR="007F316E" w:rsidRPr="008D5602">
              <w:rPr>
                <w:i w:val="0"/>
                <w:webHidden/>
              </w:rPr>
              <w:instrText xml:space="preserve"> PAGEREF _Toc212534400 \h </w:instrText>
            </w:r>
            <w:r w:rsidRPr="008D5602">
              <w:rPr>
                <w:i w:val="0"/>
                <w:webHidden/>
              </w:rPr>
            </w:r>
            <w:r w:rsidRPr="008D5602">
              <w:rPr>
                <w:i w:val="0"/>
                <w:webHidden/>
              </w:rPr>
              <w:fldChar w:fldCharType="separate"/>
            </w:r>
            <w:r w:rsidR="00D64B2F" w:rsidRPr="008D5602">
              <w:rPr>
                <w:i w:val="0"/>
                <w:webHidden/>
              </w:rPr>
              <w:t>24</w:t>
            </w:r>
            <w:r w:rsidRPr="008D5602">
              <w:rPr>
                <w:i w:val="0"/>
                <w:webHidden/>
              </w:rPr>
              <w:fldChar w:fldCharType="end"/>
            </w:r>
          </w:hyperlink>
        </w:p>
        <w:p w:rsidR="007F316E" w:rsidRPr="008D5602" w:rsidRDefault="009B2850">
          <w:pPr>
            <w:pStyle w:val="Spistreci2"/>
            <w:rPr>
              <w:rFonts w:asciiTheme="minorHAnsi" w:eastAsiaTheme="minorEastAsia" w:hAnsiTheme="minorHAnsi" w:cstheme="minorBidi"/>
              <w:b w:val="0"/>
              <w:bCs w:val="0"/>
              <w:i w:val="0"/>
              <w:iCs w:val="0"/>
              <w:sz w:val="22"/>
              <w:szCs w:val="22"/>
              <w:lang w:eastAsia="pl-PL"/>
            </w:rPr>
          </w:pPr>
          <w:hyperlink w:anchor="_Toc212534401" w:history="1">
            <w:r w:rsidR="007F316E" w:rsidRPr="008D5602">
              <w:rPr>
                <w:rStyle w:val="Hipercze"/>
                <w:rFonts w:ascii="Times New Roman" w:hAnsi="Times New Roman"/>
                <w:i w:val="0"/>
              </w:rPr>
              <w:t>9.12.</w:t>
            </w:r>
            <w:r w:rsidR="007F316E" w:rsidRPr="008D5602">
              <w:rPr>
                <w:rStyle w:val="Hipercze"/>
                <w:i w:val="0"/>
              </w:rPr>
              <w:t xml:space="preserve"> Informacje o usytuowaniu z uwagi na bezpieczeństwo pożarowe, w tym informacje o parametrach wpływających na odległości dopuszczalne</w:t>
            </w:r>
            <w:r w:rsidR="007F316E" w:rsidRPr="008D5602">
              <w:rPr>
                <w:i w:val="0"/>
                <w:webHidden/>
              </w:rPr>
              <w:tab/>
            </w:r>
            <w:r w:rsidRPr="008D5602">
              <w:rPr>
                <w:i w:val="0"/>
                <w:webHidden/>
              </w:rPr>
              <w:fldChar w:fldCharType="begin"/>
            </w:r>
            <w:r w:rsidR="007F316E" w:rsidRPr="008D5602">
              <w:rPr>
                <w:i w:val="0"/>
                <w:webHidden/>
              </w:rPr>
              <w:instrText xml:space="preserve"> PAGEREF _Toc212534401 \h </w:instrText>
            </w:r>
            <w:r w:rsidRPr="008D5602">
              <w:rPr>
                <w:i w:val="0"/>
                <w:webHidden/>
              </w:rPr>
            </w:r>
            <w:r w:rsidRPr="008D5602">
              <w:rPr>
                <w:i w:val="0"/>
                <w:webHidden/>
              </w:rPr>
              <w:fldChar w:fldCharType="separate"/>
            </w:r>
            <w:r w:rsidR="00D64B2F" w:rsidRPr="008D5602">
              <w:rPr>
                <w:i w:val="0"/>
                <w:webHidden/>
              </w:rPr>
              <w:t>24</w:t>
            </w:r>
            <w:r w:rsidRPr="008D5602">
              <w:rPr>
                <w:i w:val="0"/>
                <w:webHidden/>
              </w:rPr>
              <w:fldChar w:fldCharType="end"/>
            </w:r>
          </w:hyperlink>
        </w:p>
        <w:p w:rsidR="007461B7" w:rsidRPr="001C4FE1" w:rsidRDefault="009B2850" w:rsidP="00EF21F3">
          <w:pPr>
            <w:pStyle w:val="Spistreci1"/>
            <w:tabs>
              <w:tab w:val="right" w:leader="dot" w:pos="9627"/>
            </w:tabs>
            <w:rPr>
              <w:rFonts w:asciiTheme="minorHAnsi" w:eastAsiaTheme="minorEastAsia" w:hAnsiTheme="minorHAnsi" w:cstheme="minorBidi"/>
              <w:noProof/>
              <w:sz w:val="22"/>
              <w:lang w:eastAsia="pl-PL"/>
            </w:rPr>
          </w:pPr>
          <w:r w:rsidRPr="001C4FE1">
            <w:rPr>
              <w:rFonts w:asciiTheme="majorHAnsi" w:hAnsiTheme="majorHAnsi"/>
              <w:b/>
            </w:rPr>
            <w:fldChar w:fldCharType="end"/>
          </w:r>
        </w:p>
      </w:sdtContent>
    </w:sdt>
    <w:p w:rsidR="0017027A" w:rsidRDefault="00DA05E8" w:rsidP="00DA05E8">
      <w:r w:rsidRPr="00463795">
        <w:t xml:space="preserve"> </w:t>
      </w:r>
    </w:p>
    <w:p w:rsidR="00010F67" w:rsidRDefault="00010F67" w:rsidP="00DA05E8"/>
    <w:p w:rsidR="00C62DA0" w:rsidRDefault="00C62DA0" w:rsidP="00DA05E8"/>
    <w:p w:rsidR="005C2C08" w:rsidRDefault="005C2C08" w:rsidP="00DA05E8"/>
    <w:p w:rsidR="005C2C08" w:rsidRDefault="005C2C08" w:rsidP="00DA05E8"/>
    <w:p w:rsidR="005C2C08" w:rsidRDefault="005C2C08" w:rsidP="00DA05E8"/>
    <w:p w:rsidR="005C2C08" w:rsidRDefault="005C2C08" w:rsidP="00DA05E8"/>
    <w:p w:rsidR="00C3497A" w:rsidRDefault="00C3497A" w:rsidP="00DA05E8"/>
    <w:p w:rsidR="00C3497A" w:rsidRDefault="00C3497A" w:rsidP="00DA05E8"/>
    <w:p w:rsidR="00C3497A" w:rsidRDefault="00C3497A" w:rsidP="00DA05E8"/>
    <w:p w:rsidR="005C2C08" w:rsidRDefault="005C2C08" w:rsidP="00DA05E8"/>
    <w:p w:rsidR="00DA05E8" w:rsidRDefault="00DA05E8" w:rsidP="001832C8">
      <w:pPr>
        <w:ind w:left="0"/>
        <w:jc w:val="center"/>
        <w:rPr>
          <w:b/>
        </w:rPr>
      </w:pPr>
      <w:r w:rsidRPr="00463795">
        <w:rPr>
          <w:b/>
        </w:rPr>
        <w:lastRenderedPageBreak/>
        <w:t>CZĘŚĆ RYSUNKOWA</w:t>
      </w:r>
    </w:p>
    <w:p w:rsidR="00010F67" w:rsidRPr="00463795" w:rsidRDefault="00010F67" w:rsidP="00F74077">
      <w:pPr>
        <w:spacing w:line="240" w:lineRule="auto"/>
        <w:jc w:val="center"/>
        <w:rPr>
          <w:b/>
        </w:rPr>
      </w:pPr>
    </w:p>
    <w:p w:rsidR="00DA05E8" w:rsidRPr="00A62CA2" w:rsidRDefault="00DA05E8" w:rsidP="00F74077">
      <w:pPr>
        <w:spacing w:line="240" w:lineRule="auto"/>
      </w:pPr>
      <w:r w:rsidRPr="00A62CA2">
        <w:t>Rys. nr 1</w:t>
      </w:r>
      <w:r w:rsidR="00CB13BF" w:rsidRPr="00A62CA2">
        <w:t>/</w:t>
      </w:r>
      <w:r w:rsidR="00DF2ABE" w:rsidRPr="00A62CA2">
        <w:t>B</w:t>
      </w:r>
      <w:r w:rsidRPr="00A62CA2">
        <w:t xml:space="preserve"> </w:t>
      </w:r>
      <w:r w:rsidR="00CB13BF" w:rsidRPr="00A62CA2">
        <w:t>–</w:t>
      </w:r>
      <w:r w:rsidRPr="00A62CA2">
        <w:t xml:space="preserve"> </w:t>
      </w:r>
      <w:r w:rsidR="00CB13BF" w:rsidRPr="00A62CA2">
        <w:t>Rzut parteru – stan istniejący</w:t>
      </w:r>
    </w:p>
    <w:p w:rsidR="00DA05E8" w:rsidRPr="00A62CA2" w:rsidRDefault="00DA05E8" w:rsidP="00F74077">
      <w:pPr>
        <w:spacing w:line="240" w:lineRule="auto"/>
      </w:pPr>
      <w:r w:rsidRPr="00A62CA2">
        <w:t>Rys. nr 2</w:t>
      </w:r>
      <w:r w:rsidR="00CB13BF" w:rsidRPr="00A62CA2">
        <w:t>/</w:t>
      </w:r>
      <w:r w:rsidR="00DF2ABE" w:rsidRPr="00A62CA2">
        <w:t>B</w:t>
      </w:r>
      <w:r w:rsidRPr="00A62CA2">
        <w:t xml:space="preserve"> </w:t>
      </w:r>
      <w:r w:rsidR="00CB13BF" w:rsidRPr="00A62CA2">
        <w:t>–</w:t>
      </w:r>
      <w:r w:rsidRPr="00A62CA2">
        <w:t xml:space="preserve"> </w:t>
      </w:r>
      <w:r w:rsidR="00CB13BF" w:rsidRPr="00A62CA2">
        <w:t xml:space="preserve">Rzut I piętra – stan istniejący </w:t>
      </w:r>
    </w:p>
    <w:p w:rsidR="00DA05E8" w:rsidRPr="00A62CA2" w:rsidRDefault="00DA05E8" w:rsidP="00F74077">
      <w:pPr>
        <w:spacing w:line="240" w:lineRule="auto"/>
      </w:pPr>
      <w:r w:rsidRPr="00A62CA2">
        <w:t>Rys. nr 3</w:t>
      </w:r>
      <w:r w:rsidR="00CB13BF" w:rsidRPr="00A62CA2">
        <w:t>/</w:t>
      </w:r>
      <w:r w:rsidR="00DF2ABE" w:rsidRPr="00A62CA2">
        <w:t>B</w:t>
      </w:r>
      <w:r w:rsidRPr="00A62CA2">
        <w:t xml:space="preserve"> </w:t>
      </w:r>
      <w:r w:rsidR="00CB13BF" w:rsidRPr="00A62CA2">
        <w:t>–</w:t>
      </w:r>
      <w:r w:rsidRPr="00A62CA2">
        <w:t xml:space="preserve"> </w:t>
      </w:r>
      <w:r w:rsidR="00CB13BF" w:rsidRPr="00A62CA2">
        <w:t>Rzut parteru – zmiany</w:t>
      </w:r>
    </w:p>
    <w:p w:rsidR="00DA05E8" w:rsidRPr="00A62CA2" w:rsidRDefault="00DA05E8" w:rsidP="00F74077">
      <w:pPr>
        <w:spacing w:line="240" w:lineRule="auto"/>
      </w:pPr>
      <w:r w:rsidRPr="00A62CA2">
        <w:t>Rys. nr 4</w:t>
      </w:r>
      <w:r w:rsidR="00CB13BF" w:rsidRPr="00A62CA2">
        <w:t>/</w:t>
      </w:r>
      <w:r w:rsidR="00DF2ABE" w:rsidRPr="00A62CA2">
        <w:t>B</w:t>
      </w:r>
      <w:r w:rsidRPr="00A62CA2">
        <w:t xml:space="preserve"> </w:t>
      </w:r>
      <w:r w:rsidR="00CB13BF" w:rsidRPr="00A62CA2">
        <w:t>–</w:t>
      </w:r>
      <w:r w:rsidRPr="00A62CA2">
        <w:t xml:space="preserve"> </w:t>
      </w:r>
      <w:r w:rsidR="00CB13BF" w:rsidRPr="00A62CA2">
        <w:t>Rzut I piętra – zmiany</w:t>
      </w:r>
    </w:p>
    <w:p w:rsidR="00DA05E8" w:rsidRPr="00A62CA2" w:rsidRDefault="00DA05E8" w:rsidP="00F74077">
      <w:pPr>
        <w:spacing w:line="240" w:lineRule="auto"/>
      </w:pPr>
      <w:r w:rsidRPr="00A62CA2">
        <w:t>Rys. nr 5</w:t>
      </w:r>
      <w:r w:rsidR="00CB13BF" w:rsidRPr="00A62CA2">
        <w:t>/</w:t>
      </w:r>
      <w:r w:rsidR="00DF2ABE" w:rsidRPr="00A62CA2">
        <w:t>B</w:t>
      </w:r>
      <w:r w:rsidRPr="00A62CA2">
        <w:t xml:space="preserve"> </w:t>
      </w:r>
      <w:r w:rsidR="00CB13BF" w:rsidRPr="00A62CA2">
        <w:t>–</w:t>
      </w:r>
      <w:r w:rsidRPr="00A62CA2">
        <w:t xml:space="preserve"> </w:t>
      </w:r>
      <w:r w:rsidR="00F122EB">
        <w:t>Rzut dachu</w:t>
      </w:r>
    </w:p>
    <w:p w:rsidR="00CB13BF" w:rsidRPr="00F122EB" w:rsidRDefault="00DA05E8" w:rsidP="00F74077">
      <w:pPr>
        <w:spacing w:line="240" w:lineRule="auto"/>
      </w:pPr>
      <w:r w:rsidRPr="00F122EB">
        <w:t xml:space="preserve">Rys. nr </w:t>
      </w:r>
      <w:r w:rsidR="00A62CA2" w:rsidRPr="00F122EB">
        <w:t>6</w:t>
      </w:r>
      <w:r w:rsidR="00CB13BF" w:rsidRPr="00F122EB">
        <w:t>/</w:t>
      </w:r>
      <w:r w:rsidR="00F122EB" w:rsidRPr="00F122EB">
        <w:t>B</w:t>
      </w:r>
      <w:r w:rsidRPr="00F122EB">
        <w:t xml:space="preserve"> </w:t>
      </w:r>
      <w:r w:rsidR="00CB13BF" w:rsidRPr="00F122EB">
        <w:t>–</w:t>
      </w:r>
      <w:r w:rsidRPr="00F122EB">
        <w:t xml:space="preserve"> </w:t>
      </w:r>
      <w:bookmarkStart w:id="11" w:name="_Toc494366009"/>
      <w:r w:rsidR="00F122EB" w:rsidRPr="00F122EB">
        <w:t>Przekroje</w:t>
      </w:r>
    </w:p>
    <w:p w:rsidR="00CB13BF" w:rsidRPr="00F122EB" w:rsidRDefault="00CB13BF" w:rsidP="00F74077">
      <w:pPr>
        <w:spacing w:line="240" w:lineRule="auto"/>
      </w:pPr>
      <w:r w:rsidRPr="00F122EB">
        <w:t xml:space="preserve">Rys. nr </w:t>
      </w:r>
      <w:r w:rsidR="00A62CA2" w:rsidRPr="00F122EB">
        <w:t>7</w:t>
      </w:r>
      <w:r w:rsidR="00F122EB" w:rsidRPr="00F122EB">
        <w:t>/B</w:t>
      </w:r>
      <w:r w:rsidRPr="00F122EB">
        <w:t xml:space="preserve"> – </w:t>
      </w:r>
      <w:r w:rsidR="00F122EB" w:rsidRPr="00F122EB">
        <w:t xml:space="preserve">Elewacja </w:t>
      </w:r>
      <w:r w:rsidR="00F122EB">
        <w:t>F</w:t>
      </w:r>
      <w:r w:rsidR="00F122EB" w:rsidRPr="00F122EB">
        <w:t>rontowa – elementy do wymiany</w:t>
      </w:r>
    </w:p>
    <w:p w:rsidR="00CB13BF" w:rsidRPr="00F122EB" w:rsidRDefault="00CB13BF" w:rsidP="00F74077">
      <w:pPr>
        <w:spacing w:line="240" w:lineRule="auto"/>
      </w:pPr>
      <w:r w:rsidRPr="00F122EB">
        <w:t xml:space="preserve">Rys. nr </w:t>
      </w:r>
      <w:r w:rsidR="00A62CA2" w:rsidRPr="00F122EB">
        <w:t>8</w:t>
      </w:r>
      <w:r w:rsidR="00F122EB" w:rsidRPr="00F122EB">
        <w:t>/B</w:t>
      </w:r>
      <w:r w:rsidRPr="00F122EB">
        <w:t xml:space="preserve"> – </w:t>
      </w:r>
      <w:r w:rsidR="00F122EB" w:rsidRPr="00F122EB">
        <w:t>Elewacja Boczna Prawa – elementy do wymiany</w:t>
      </w:r>
    </w:p>
    <w:p w:rsidR="00CB13BF" w:rsidRPr="00F122EB" w:rsidRDefault="00CB13BF" w:rsidP="00F74077">
      <w:pPr>
        <w:spacing w:line="240" w:lineRule="auto"/>
      </w:pPr>
      <w:r w:rsidRPr="00F122EB">
        <w:t xml:space="preserve">Rys. nr </w:t>
      </w:r>
      <w:r w:rsidR="00A62CA2" w:rsidRPr="00F122EB">
        <w:t>9</w:t>
      </w:r>
      <w:r w:rsidR="00F122EB" w:rsidRPr="00F122EB">
        <w:t>/B</w:t>
      </w:r>
      <w:r w:rsidRPr="00F122EB">
        <w:t xml:space="preserve"> – </w:t>
      </w:r>
      <w:r w:rsidR="00F122EB" w:rsidRPr="00F122EB">
        <w:t>Elewacja Tylna– elementy do wymiany</w:t>
      </w:r>
    </w:p>
    <w:p w:rsidR="00CB13BF" w:rsidRPr="0098719B" w:rsidRDefault="00CB13BF" w:rsidP="00F74077">
      <w:pPr>
        <w:spacing w:line="240" w:lineRule="auto"/>
        <w:rPr>
          <w:highlight w:val="yellow"/>
        </w:rPr>
      </w:pPr>
      <w:r w:rsidRPr="00F122EB">
        <w:t xml:space="preserve">Rys. nr </w:t>
      </w:r>
      <w:r w:rsidR="00A62CA2" w:rsidRPr="00F122EB">
        <w:t>10</w:t>
      </w:r>
      <w:r w:rsidR="00F122EB" w:rsidRPr="00F122EB">
        <w:t>/B</w:t>
      </w:r>
      <w:r w:rsidRPr="00F122EB">
        <w:t xml:space="preserve"> – </w:t>
      </w:r>
      <w:r w:rsidR="00F122EB" w:rsidRPr="00F122EB">
        <w:t xml:space="preserve">Elewacja </w:t>
      </w:r>
      <w:r w:rsidR="00F122EB">
        <w:t>Boczna Lewa</w:t>
      </w:r>
      <w:r w:rsidR="00F122EB" w:rsidRPr="00F122EB">
        <w:t>– elementy do wymiany</w:t>
      </w:r>
    </w:p>
    <w:p w:rsidR="00CB13BF" w:rsidRPr="00F122EB" w:rsidRDefault="00CB13BF" w:rsidP="00F74077">
      <w:pPr>
        <w:spacing w:line="240" w:lineRule="auto"/>
      </w:pPr>
      <w:r w:rsidRPr="00F122EB">
        <w:t xml:space="preserve">Rys. nr </w:t>
      </w:r>
      <w:r w:rsidR="00A62CA2" w:rsidRPr="00F122EB">
        <w:t>11</w:t>
      </w:r>
      <w:r w:rsidR="00F122EB" w:rsidRPr="00F122EB">
        <w:t>/B</w:t>
      </w:r>
      <w:r w:rsidRPr="00F122EB">
        <w:t xml:space="preserve"> – </w:t>
      </w:r>
      <w:r w:rsidR="00F122EB" w:rsidRPr="00F122EB">
        <w:t>Elewacja Frontowa</w:t>
      </w:r>
    </w:p>
    <w:p w:rsidR="00CB13BF" w:rsidRPr="00F122EB" w:rsidRDefault="00CB13BF" w:rsidP="00F74077">
      <w:pPr>
        <w:spacing w:line="240" w:lineRule="auto"/>
      </w:pPr>
      <w:r w:rsidRPr="00F122EB">
        <w:t xml:space="preserve">Rys. nr </w:t>
      </w:r>
      <w:r w:rsidR="00A62CA2" w:rsidRPr="00F122EB">
        <w:t>12</w:t>
      </w:r>
      <w:r w:rsidRPr="00F122EB">
        <w:t>/</w:t>
      </w:r>
      <w:r w:rsidR="00F122EB" w:rsidRPr="00F122EB">
        <w:t>B</w:t>
      </w:r>
      <w:r w:rsidRPr="00F122EB">
        <w:t xml:space="preserve"> – </w:t>
      </w:r>
      <w:r w:rsidR="00F122EB" w:rsidRPr="00F122EB">
        <w:t>Elewacja Boczna Prawa</w:t>
      </w:r>
    </w:p>
    <w:p w:rsidR="00CB13BF" w:rsidRPr="00F122EB" w:rsidRDefault="00CB13BF" w:rsidP="00F74077">
      <w:pPr>
        <w:spacing w:line="240" w:lineRule="auto"/>
      </w:pPr>
      <w:r w:rsidRPr="00F122EB">
        <w:t xml:space="preserve">Rys. nr </w:t>
      </w:r>
      <w:r w:rsidR="00A62CA2" w:rsidRPr="00F122EB">
        <w:t>13</w:t>
      </w:r>
      <w:r w:rsidR="00F122EB" w:rsidRPr="00F122EB">
        <w:t>/B – Elewacja Tylna</w:t>
      </w:r>
    </w:p>
    <w:p w:rsidR="00BD20AB" w:rsidRDefault="00BD20AB" w:rsidP="00F74077">
      <w:pPr>
        <w:spacing w:line="240" w:lineRule="auto"/>
      </w:pPr>
      <w:r w:rsidRPr="00F122EB">
        <w:t>Rys. nr 1</w:t>
      </w:r>
      <w:r w:rsidR="00A62CA2" w:rsidRPr="00F122EB">
        <w:t>4</w:t>
      </w:r>
      <w:r w:rsidR="00F122EB" w:rsidRPr="00F122EB">
        <w:t>/B</w:t>
      </w:r>
      <w:r w:rsidRPr="00F122EB">
        <w:t xml:space="preserve"> – </w:t>
      </w:r>
      <w:r w:rsidR="00F122EB" w:rsidRPr="00F122EB">
        <w:t>Elewacja Boczna Lewa</w:t>
      </w:r>
    </w:p>
    <w:p w:rsidR="007A1618" w:rsidRPr="00A62CA2" w:rsidRDefault="007A1618" w:rsidP="00F74077">
      <w:pPr>
        <w:spacing w:line="240" w:lineRule="auto"/>
      </w:pPr>
      <w:r w:rsidRPr="00A62CA2">
        <w:t>Rys. nr 1</w:t>
      </w:r>
      <w:r>
        <w:t>5</w:t>
      </w:r>
      <w:r w:rsidRPr="00A62CA2">
        <w:t xml:space="preserve">/B – Rzut parteru – </w:t>
      </w:r>
      <w:r>
        <w:t>Wzmocnienia otworów pod napowietrzanie oraz oddymianie</w:t>
      </w:r>
    </w:p>
    <w:p w:rsidR="007A1618" w:rsidRPr="00A62CA2" w:rsidRDefault="007A1618" w:rsidP="00F74077">
      <w:pPr>
        <w:spacing w:line="240" w:lineRule="auto"/>
      </w:pPr>
      <w:r>
        <w:t>Rys. nr 16</w:t>
      </w:r>
      <w:r w:rsidRPr="00A62CA2">
        <w:t>/B – Rzut I piętra –</w:t>
      </w:r>
      <w:r w:rsidR="008306E3" w:rsidRPr="008306E3">
        <w:t xml:space="preserve"> </w:t>
      </w:r>
      <w:r w:rsidR="008306E3">
        <w:t>Wzmocnienia</w:t>
      </w:r>
      <w:r w:rsidRPr="00A62CA2">
        <w:t xml:space="preserve"> </w:t>
      </w:r>
      <w:r>
        <w:t>otworów pod napowietrzanie oraz oddymianie</w:t>
      </w:r>
    </w:p>
    <w:p w:rsidR="00A62CA2" w:rsidRPr="00F122EB" w:rsidRDefault="00A62CA2" w:rsidP="00F74077">
      <w:pPr>
        <w:spacing w:line="240" w:lineRule="auto"/>
      </w:pPr>
      <w:r w:rsidRPr="00F122EB">
        <w:t>Rys. nr 1/IS – Rzut parteru – instalacja hydrantowa</w:t>
      </w:r>
      <w:r w:rsidR="0042717D">
        <w:t xml:space="preserve">, </w:t>
      </w:r>
      <w:proofErr w:type="spellStart"/>
      <w:r w:rsidR="0042717D">
        <w:t>wod.-kan</w:t>
      </w:r>
      <w:proofErr w:type="spellEnd"/>
      <w:r w:rsidR="0042717D">
        <w:t>.</w:t>
      </w:r>
    </w:p>
    <w:p w:rsidR="00A62CA2" w:rsidRPr="00F122EB" w:rsidRDefault="00A62CA2" w:rsidP="00F74077">
      <w:pPr>
        <w:spacing w:line="240" w:lineRule="auto"/>
      </w:pPr>
      <w:r w:rsidRPr="00F122EB">
        <w:t>Rys. nr 2/IS – Rzut I piętra – instalacja hydrantowa</w:t>
      </w:r>
    </w:p>
    <w:p w:rsidR="00A62CA2" w:rsidRPr="00F122EB" w:rsidRDefault="00A62CA2" w:rsidP="00F74077">
      <w:pPr>
        <w:spacing w:line="240" w:lineRule="auto"/>
      </w:pPr>
      <w:r w:rsidRPr="00F122EB">
        <w:t>Rys. nr 3/IS – Izometria instalacji hydrantowej</w:t>
      </w:r>
    </w:p>
    <w:p w:rsidR="00F74077" w:rsidRPr="00F74077" w:rsidRDefault="00F74077" w:rsidP="00F74077">
      <w:pPr>
        <w:suppressAutoHyphens/>
        <w:spacing w:line="240" w:lineRule="auto"/>
        <w:contextualSpacing/>
        <w:jc w:val="left"/>
      </w:pPr>
      <w:r w:rsidRPr="00F74077">
        <w:t xml:space="preserve">rys. 1E – Plan instalacji oświetlenia – rzut parteru </w:t>
      </w:r>
    </w:p>
    <w:p w:rsidR="00F74077" w:rsidRPr="00F74077" w:rsidRDefault="00F74077" w:rsidP="00F74077">
      <w:pPr>
        <w:suppressAutoHyphens/>
        <w:spacing w:line="240" w:lineRule="auto"/>
        <w:contextualSpacing/>
        <w:jc w:val="left"/>
      </w:pPr>
      <w:r w:rsidRPr="00F74077">
        <w:t>rys. 2E – Plan instalacji oświetlenia – rzut I piętra</w:t>
      </w:r>
    </w:p>
    <w:p w:rsidR="00F74077" w:rsidRPr="00F74077" w:rsidRDefault="00F74077" w:rsidP="00F74077">
      <w:pPr>
        <w:suppressAutoHyphens/>
        <w:spacing w:line="240" w:lineRule="auto"/>
        <w:contextualSpacing/>
        <w:jc w:val="left"/>
      </w:pPr>
      <w:r w:rsidRPr="00F74077">
        <w:t>rys. 3E – Plan instalacji gniazd wtyczkowych i siły – rzut parteru</w:t>
      </w:r>
    </w:p>
    <w:p w:rsidR="00F74077" w:rsidRPr="00F74077" w:rsidRDefault="00F74077" w:rsidP="00F74077">
      <w:pPr>
        <w:suppressAutoHyphens/>
        <w:spacing w:line="240" w:lineRule="auto"/>
        <w:contextualSpacing/>
        <w:jc w:val="left"/>
      </w:pPr>
      <w:r w:rsidRPr="00F74077">
        <w:t>rys. 4E – Plan instalacji gniazd wtyczkowych i siły – rzut I piętra</w:t>
      </w:r>
    </w:p>
    <w:p w:rsidR="00F74077" w:rsidRPr="00F74077" w:rsidRDefault="00F74077" w:rsidP="00F74077">
      <w:pPr>
        <w:suppressAutoHyphens/>
        <w:spacing w:line="240" w:lineRule="auto"/>
        <w:contextualSpacing/>
        <w:jc w:val="left"/>
      </w:pPr>
      <w:r w:rsidRPr="00F74077">
        <w:t>rys. 5E – Plan instalacji odgromowej i fotowoltaicznej – rzut dachu</w:t>
      </w:r>
    </w:p>
    <w:p w:rsidR="00F74077" w:rsidRPr="00F74077" w:rsidRDefault="00F74077" w:rsidP="00F74077">
      <w:pPr>
        <w:suppressAutoHyphens/>
        <w:spacing w:line="240" w:lineRule="auto"/>
        <w:contextualSpacing/>
        <w:jc w:val="left"/>
      </w:pPr>
      <w:r w:rsidRPr="00F74077">
        <w:t>rys. 6E – Schemat przeciwpożarowego wyłącznika prądu</w:t>
      </w:r>
    </w:p>
    <w:p w:rsidR="00F74077" w:rsidRPr="00F74077" w:rsidRDefault="00F74077" w:rsidP="00F74077">
      <w:pPr>
        <w:suppressAutoHyphens/>
        <w:spacing w:line="240" w:lineRule="auto"/>
        <w:contextualSpacing/>
        <w:jc w:val="left"/>
      </w:pPr>
      <w:r w:rsidRPr="00F74077">
        <w:t>rys. 7E – Schemat rozdzielnicy R.P.POŻ</w:t>
      </w:r>
    </w:p>
    <w:p w:rsidR="00BD20AB" w:rsidRDefault="00BD20AB" w:rsidP="00BD20AB">
      <w:pPr>
        <w:ind w:left="0"/>
      </w:pPr>
    </w:p>
    <w:p w:rsidR="00BD20AB" w:rsidRDefault="00BD20AB" w:rsidP="00BD20AB">
      <w:pPr>
        <w:ind w:left="0"/>
      </w:pPr>
    </w:p>
    <w:p w:rsidR="00BD20AB" w:rsidRDefault="00BD20AB" w:rsidP="00BD20AB">
      <w:pPr>
        <w:ind w:left="0"/>
      </w:pPr>
    </w:p>
    <w:p w:rsidR="00BD20AB" w:rsidRDefault="00BD20AB" w:rsidP="00BD20AB">
      <w:pPr>
        <w:ind w:left="0"/>
      </w:pPr>
    </w:p>
    <w:p w:rsidR="00A62CA2" w:rsidRDefault="00A62CA2" w:rsidP="00BD20AB">
      <w:pPr>
        <w:ind w:left="0"/>
      </w:pPr>
    </w:p>
    <w:p w:rsidR="00DD0430" w:rsidRDefault="00DD0430" w:rsidP="00BD20AB">
      <w:pPr>
        <w:ind w:left="0"/>
      </w:pPr>
    </w:p>
    <w:p w:rsidR="00DD0430" w:rsidRDefault="00DD0430" w:rsidP="00BD20AB">
      <w:pPr>
        <w:ind w:left="0"/>
      </w:pPr>
    </w:p>
    <w:p w:rsidR="00DD0430" w:rsidRDefault="00DD0430" w:rsidP="00BD20AB">
      <w:pPr>
        <w:ind w:left="0"/>
      </w:pPr>
    </w:p>
    <w:p w:rsidR="00DD0430" w:rsidRDefault="00DD0430" w:rsidP="00BD20AB">
      <w:pPr>
        <w:ind w:left="0"/>
      </w:pPr>
    </w:p>
    <w:p w:rsidR="00DD0430" w:rsidRDefault="00DD0430" w:rsidP="00BD20AB">
      <w:pPr>
        <w:ind w:left="0"/>
      </w:pPr>
    </w:p>
    <w:p w:rsidR="002947C9" w:rsidRDefault="002947C9" w:rsidP="00BD20AB">
      <w:pPr>
        <w:ind w:left="0"/>
      </w:pPr>
    </w:p>
    <w:p w:rsidR="002947C9" w:rsidRDefault="002947C9" w:rsidP="00BD20AB">
      <w:pPr>
        <w:ind w:left="0"/>
      </w:pPr>
    </w:p>
    <w:p w:rsidR="002947C9" w:rsidRDefault="002947C9" w:rsidP="00BD20AB">
      <w:pPr>
        <w:ind w:left="0"/>
      </w:pPr>
    </w:p>
    <w:p w:rsidR="002947C9" w:rsidRDefault="002947C9" w:rsidP="00BD20AB">
      <w:pPr>
        <w:ind w:left="0"/>
      </w:pPr>
    </w:p>
    <w:p w:rsidR="002947C9" w:rsidRPr="00CB13BF" w:rsidRDefault="002947C9" w:rsidP="00BD20AB">
      <w:pPr>
        <w:ind w:left="0"/>
      </w:pPr>
    </w:p>
    <w:p w:rsidR="00DA05E8" w:rsidRPr="00463795" w:rsidRDefault="00DA05E8" w:rsidP="00855E63">
      <w:pPr>
        <w:pStyle w:val="Nagwek1"/>
        <w:keepLines w:val="0"/>
        <w:widowControl w:val="0"/>
        <w:spacing w:before="120" w:after="120" w:line="240" w:lineRule="auto"/>
        <w:jc w:val="left"/>
      </w:pPr>
      <w:bookmarkStart w:id="12" w:name="_Toc34299479"/>
      <w:bookmarkStart w:id="13" w:name="_Toc36115551"/>
      <w:bookmarkStart w:id="14" w:name="_Toc212534356"/>
      <w:bookmarkEnd w:id="11"/>
      <w:r w:rsidRPr="00463795">
        <w:lastRenderedPageBreak/>
        <w:t>PODSTAWA OPRACOWANIA</w:t>
      </w:r>
      <w:bookmarkEnd w:id="12"/>
      <w:bookmarkEnd w:id="13"/>
      <w:bookmarkEnd w:id="14"/>
    </w:p>
    <w:p w:rsidR="00DA05E8" w:rsidRPr="00463795" w:rsidRDefault="00DA05E8" w:rsidP="002B626F">
      <w:pPr>
        <w:pStyle w:val="Akapitzlist"/>
        <w:numPr>
          <w:ilvl w:val="0"/>
          <w:numId w:val="5"/>
        </w:numPr>
      </w:pPr>
      <w:r w:rsidRPr="00463795">
        <w:t>Inwentaryzacja budynku,</w:t>
      </w:r>
    </w:p>
    <w:p w:rsidR="00DA05E8" w:rsidRPr="00463795" w:rsidRDefault="00DA05E8" w:rsidP="002B626F">
      <w:pPr>
        <w:pStyle w:val="Akapitzlist"/>
        <w:numPr>
          <w:ilvl w:val="0"/>
          <w:numId w:val="5"/>
        </w:numPr>
      </w:pPr>
      <w:r w:rsidRPr="00463795">
        <w:t>Oględziny budynku,</w:t>
      </w:r>
    </w:p>
    <w:p w:rsidR="00DA05E8" w:rsidRPr="001D0D74" w:rsidRDefault="00DA05E8" w:rsidP="002B626F">
      <w:pPr>
        <w:pStyle w:val="Akapitzlist"/>
        <w:numPr>
          <w:ilvl w:val="0"/>
          <w:numId w:val="5"/>
        </w:numPr>
      </w:pPr>
      <w:r w:rsidRPr="00463795">
        <w:t>Uzgodnienie z Inwestorem technologii robót,</w:t>
      </w:r>
    </w:p>
    <w:p w:rsidR="00DA05E8" w:rsidRPr="00463795" w:rsidRDefault="00DA05E8" w:rsidP="002B626F">
      <w:pPr>
        <w:pStyle w:val="Akapitzlist"/>
        <w:numPr>
          <w:ilvl w:val="0"/>
          <w:numId w:val="5"/>
        </w:numPr>
      </w:pPr>
      <w:r w:rsidRPr="00463795">
        <w:t xml:space="preserve">Rozporządzenie Ministra Infrastruktury z dnia 12 kwietnia 2002r. w sprawie warunków technicznych jakim powinny odpowiadać budynki i ich usytuowanie (Dz. U. z 2015r. poz. 1422) </w:t>
      </w:r>
      <w:r w:rsidRPr="00463795">
        <w:rPr>
          <w:b/>
        </w:rPr>
        <w:t>[1],</w:t>
      </w:r>
    </w:p>
    <w:p w:rsidR="00DA05E8" w:rsidRPr="001D0D74" w:rsidRDefault="00DA05E8" w:rsidP="002B626F">
      <w:pPr>
        <w:pStyle w:val="Akapitzlist"/>
        <w:numPr>
          <w:ilvl w:val="0"/>
          <w:numId w:val="5"/>
        </w:numPr>
      </w:pPr>
      <w:r w:rsidRPr="001D0D74">
        <w:t xml:space="preserve">Rozporządzenie Ministra Spraw Wewnętrznych i Administracji z dnia 07 czerwca 2010r. w sprawie ochrony przeciwpożarowej budynków i innych obiektów budowlanych i terenów. (Dz. U. z 2010r. nr 109 poz. 719)  </w:t>
      </w:r>
      <w:r w:rsidRPr="001D0D74">
        <w:rPr>
          <w:b/>
        </w:rPr>
        <w:t>[2],</w:t>
      </w:r>
    </w:p>
    <w:p w:rsidR="00DA05E8" w:rsidRPr="001D0D74" w:rsidRDefault="00DA05E8" w:rsidP="002B626F">
      <w:pPr>
        <w:pStyle w:val="Akapitzlist"/>
        <w:numPr>
          <w:ilvl w:val="0"/>
          <w:numId w:val="5"/>
        </w:numPr>
      </w:pPr>
      <w:r w:rsidRPr="001D0D74">
        <w:t xml:space="preserve">Rozporządzenie Ministra Spraw Wewnętrznych i Administracji z dnia 24 lipca 2009r. w sprawie przeciwpożarowego zaopatrzenia w wodę oraz dróg pożarowych. (Dz. U. z 2009r. nr 124 poz. 1030) </w:t>
      </w:r>
      <w:r w:rsidRPr="001D0D74">
        <w:rPr>
          <w:b/>
        </w:rPr>
        <w:t>[3]</w:t>
      </w:r>
      <w:r w:rsidRPr="001D0D74">
        <w:t>,</w:t>
      </w:r>
    </w:p>
    <w:p w:rsidR="00DA05E8" w:rsidRPr="001D0D74" w:rsidRDefault="00DA05E8" w:rsidP="002B626F">
      <w:pPr>
        <w:pStyle w:val="Akapitzlist"/>
        <w:numPr>
          <w:ilvl w:val="0"/>
          <w:numId w:val="5"/>
        </w:numPr>
      </w:pPr>
      <w:r w:rsidRPr="001D0D74">
        <w:t xml:space="preserve">PN-B-02877-7 Instalacje grawitacyjne do odprowadzania dymu i ciepła. </w:t>
      </w:r>
      <w:r w:rsidRPr="001D0D74">
        <w:rPr>
          <w:b/>
        </w:rPr>
        <w:t>[4]</w:t>
      </w:r>
      <w:r w:rsidRPr="001D0D74">
        <w:t>,</w:t>
      </w:r>
    </w:p>
    <w:p w:rsidR="00DA05E8" w:rsidRDefault="00DA05E8" w:rsidP="002B626F">
      <w:pPr>
        <w:pStyle w:val="Akapitzlist"/>
        <w:numPr>
          <w:ilvl w:val="0"/>
          <w:numId w:val="5"/>
        </w:numPr>
      </w:pPr>
      <w:r w:rsidRPr="00463795">
        <w:t>Inne obowiązujące przepisy prawne i normy.</w:t>
      </w:r>
    </w:p>
    <w:p w:rsidR="00482AB6" w:rsidRPr="00482AB6" w:rsidRDefault="00482AB6" w:rsidP="00482AB6">
      <w:pPr>
        <w:pStyle w:val="Nagwek1"/>
        <w:keepLines w:val="0"/>
        <w:widowControl w:val="0"/>
        <w:spacing w:before="120" w:after="120" w:line="240" w:lineRule="auto"/>
      </w:pPr>
      <w:bookmarkStart w:id="15" w:name="_Toc212534357"/>
      <w:r w:rsidRPr="00482AB6">
        <w:t>RODZAJ I KATEGORIA OBIEKTU BUDOWLANEGO</w:t>
      </w:r>
      <w:bookmarkEnd w:id="15"/>
    </w:p>
    <w:p w:rsidR="00482AB6" w:rsidRPr="00FA2DFD" w:rsidRDefault="00482AB6" w:rsidP="00482AB6">
      <w:r w:rsidRPr="00FA2DFD">
        <w:rPr>
          <w:u w:val="single"/>
        </w:rPr>
        <w:t>Rodzaj obiektu budowlanego</w:t>
      </w:r>
      <w:r w:rsidRPr="00FA2DFD">
        <w:t>: Budynek oświaty,</w:t>
      </w:r>
    </w:p>
    <w:p w:rsidR="00482AB6" w:rsidRPr="00463795" w:rsidRDefault="00482AB6" w:rsidP="00482AB6">
      <w:r w:rsidRPr="00FA2DFD">
        <w:rPr>
          <w:u w:val="single"/>
        </w:rPr>
        <w:t>Kategoria obiektu budowlanego</w:t>
      </w:r>
      <w:r w:rsidRPr="00FA2DFD">
        <w:t>: Kategoria IX,</w:t>
      </w:r>
    </w:p>
    <w:p w:rsidR="00DA05E8" w:rsidRPr="00463795" w:rsidRDefault="003210FD" w:rsidP="00855E63">
      <w:pPr>
        <w:pStyle w:val="Nagwek1"/>
        <w:keepLines w:val="0"/>
        <w:widowControl w:val="0"/>
        <w:spacing w:before="120" w:after="120" w:line="240" w:lineRule="auto"/>
        <w:jc w:val="left"/>
      </w:pPr>
      <w:bookmarkStart w:id="16" w:name="_Toc36115552"/>
      <w:bookmarkStart w:id="17" w:name="_Toc212534358"/>
      <w:r w:rsidRPr="00463795">
        <w:t>ZAKRES OPRACOWANIA</w:t>
      </w:r>
      <w:bookmarkEnd w:id="16"/>
      <w:bookmarkEnd w:id="17"/>
    </w:p>
    <w:p w:rsidR="00DA05E8" w:rsidRDefault="00DA05E8" w:rsidP="0098719B">
      <w:pPr>
        <w:ind w:left="284"/>
      </w:pPr>
      <w:r w:rsidRPr="00463795">
        <w:t xml:space="preserve">Zakres opracowania obejmuje część opisową i graficzną projektu budowlanego branży </w:t>
      </w:r>
      <w:r w:rsidR="0017027A" w:rsidRPr="00463795">
        <w:t>architektoniczno</w:t>
      </w:r>
      <w:r w:rsidRPr="00463795">
        <w:t>-budowlanej mającej na celu wykonanie następujących robót:</w:t>
      </w:r>
    </w:p>
    <w:p w:rsidR="00404222" w:rsidRPr="00463795" w:rsidRDefault="001D0D74" w:rsidP="005A5DA6">
      <w:pPr>
        <w:pStyle w:val="Akapitzlist"/>
        <w:numPr>
          <w:ilvl w:val="0"/>
          <w:numId w:val="10"/>
        </w:numPr>
      </w:pPr>
      <w:r>
        <w:t>Wydzielenie pożarowe</w:t>
      </w:r>
      <w:r w:rsidR="00404222">
        <w:t xml:space="preserve"> klatek schodowych</w:t>
      </w:r>
    </w:p>
    <w:p w:rsidR="00DA05E8" w:rsidRPr="00463795" w:rsidRDefault="00DA05E8" w:rsidP="002B626F">
      <w:pPr>
        <w:pStyle w:val="Akapitzlist"/>
        <w:numPr>
          <w:ilvl w:val="0"/>
          <w:numId w:val="6"/>
        </w:numPr>
      </w:pPr>
      <w:r w:rsidRPr="00463795">
        <w:t xml:space="preserve">Wykonanie systemu </w:t>
      </w:r>
      <w:r w:rsidR="001D0D74">
        <w:t xml:space="preserve">napowietrzania oraz </w:t>
      </w:r>
      <w:r w:rsidRPr="00463795">
        <w:t>oddymiania klatki schodowej,</w:t>
      </w:r>
    </w:p>
    <w:p w:rsidR="00442583" w:rsidRPr="00463795" w:rsidRDefault="00404222" w:rsidP="002B626F">
      <w:pPr>
        <w:pStyle w:val="Akapitzlist"/>
        <w:numPr>
          <w:ilvl w:val="0"/>
          <w:numId w:val="6"/>
        </w:numPr>
      </w:pPr>
      <w:r>
        <w:t xml:space="preserve">Przebudowa </w:t>
      </w:r>
      <w:r w:rsidR="001D0D74">
        <w:t>oraz remont pomieszczeń żłobka</w:t>
      </w:r>
    </w:p>
    <w:p w:rsidR="00DA05E8" w:rsidRDefault="00442583" w:rsidP="002B626F">
      <w:pPr>
        <w:pStyle w:val="Akapitzlist"/>
        <w:numPr>
          <w:ilvl w:val="0"/>
          <w:numId w:val="6"/>
        </w:numPr>
      </w:pPr>
      <w:r>
        <w:t>Wymiana stolarki okiennej oraz drzwiowej wewnętrznej</w:t>
      </w:r>
    </w:p>
    <w:p w:rsidR="00D84947" w:rsidRPr="00463795" w:rsidRDefault="00D84947" w:rsidP="002B626F">
      <w:pPr>
        <w:pStyle w:val="Akapitzlist"/>
        <w:numPr>
          <w:ilvl w:val="0"/>
          <w:numId w:val="6"/>
        </w:numPr>
      </w:pPr>
      <w:r>
        <w:t>Termomodernizacja budynku</w:t>
      </w:r>
      <w:r w:rsidR="005A36A2">
        <w:t xml:space="preserve"> </w:t>
      </w:r>
    </w:p>
    <w:p w:rsidR="00DF7970" w:rsidRPr="00DF7970" w:rsidRDefault="00DF7970" w:rsidP="00DF7970">
      <w:pPr>
        <w:pStyle w:val="Nagwek1"/>
        <w:keepLines w:val="0"/>
        <w:widowControl w:val="0"/>
        <w:spacing w:before="120" w:after="120" w:line="240" w:lineRule="auto"/>
      </w:pPr>
      <w:bookmarkStart w:id="18" w:name="_Toc203548413"/>
      <w:bookmarkStart w:id="19" w:name="_Toc212534359"/>
      <w:r w:rsidRPr="00DF7970">
        <w:t>UKŁAD PRZESTRZENNY ORAZ FORMA ARCHITEKTONICZNA</w:t>
      </w:r>
      <w:bookmarkEnd w:id="18"/>
      <w:bookmarkEnd w:id="19"/>
    </w:p>
    <w:p w:rsidR="00DA05E8" w:rsidRPr="00463795" w:rsidRDefault="00DA05E8" w:rsidP="0098719B">
      <w:pPr>
        <w:ind w:left="426"/>
      </w:pPr>
      <w:r w:rsidRPr="00463795">
        <w:t xml:space="preserve">Obiekt położony jest </w:t>
      </w:r>
      <w:r w:rsidR="00BD27B6">
        <w:t>przy</w:t>
      </w:r>
      <w:r w:rsidRPr="00463795">
        <w:t xml:space="preserve"> ulicy </w:t>
      </w:r>
      <w:r w:rsidR="00BD27B6">
        <w:t>Letniej</w:t>
      </w:r>
      <w:r w:rsidR="00625D1E">
        <w:t xml:space="preserve"> 7</w:t>
      </w:r>
      <w:r w:rsidRPr="00463795">
        <w:t xml:space="preserve"> w </w:t>
      </w:r>
      <w:r w:rsidR="00BD27B6">
        <w:t>Złotoryi</w:t>
      </w:r>
      <w:r w:rsidRPr="00463795">
        <w:t>. Obiekt wolnostojący o regularnej bryle na planie prostokąta z przybudówką do ściany szczytowej</w:t>
      </w:r>
      <w:r w:rsidR="005164DA">
        <w:t xml:space="preserve"> oraz frontowej w formie wiatrołapu</w:t>
      </w:r>
      <w:r w:rsidRPr="00463795">
        <w:t xml:space="preserve">. Obiekt o </w:t>
      </w:r>
      <w:r w:rsidR="005164DA">
        <w:t>dwóch</w:t>
      </w:r>
      <w:r w:rsidRPr="00463795">
        <w:t xml:space="preserve"> </w:t>
      </w:r>
      <w:r w:rsidR="005164DA">
        <w:t xml:space="preserve">kondygnacjach nadziemnych, </w:t>
      </w:r>
      <w:r w:rsidR="0098719B">
        <w:t>bez podpiwniczenia</w:t>
      </w:r>
      <w:r w:rsidRPr="00463795">
        <w:t xml:space="preserve">. </w:t>
      </w:r>
    </w:p>
    <w:p w:rsidR="00DA05E8" w:rsidRPr="00463795" w:rsidRDefault="00DA05E8" w:rsidP="0098719B">
      <w:pPr>
        <w:ind w:left="426"/>
      </w:pPr>
      <w:r w:rsidRPr="00463795">
        <w:t xml:space="preserve">Elewacja o skromnym wystroju </w:t>
      </w:r>
      <w:r w:rsidR="0098719B">
        <w:t>architektonicznym Dach bud</w:t>
      </w:r>
      <w:r w:rsidR="006639BC">
        <w:t>ynku płaski</w:t>
      </w:r>
      <w:r w:rsidRPr="00463795">
        <w:t>.</w:t>
      </w:r>
    </w:p>
    <w:p w:rsidR="00DA05E8" w:rsidRPr="00463795" w:rsidRDefault="00DA05E8" w:rsidP="0098719B">
      <w:pPr>
        <w:ind w:left="426"/>
      </w:pPr>
      <w:r w:rsidRPr="00463795">
        <w:t xml:space="preserve">Dach zasadniczy </w:t>
      </w:r>
      <w:r w:rsidR="006639BC">
        <w:t>płaski</w:t>
      </w:r>
      <w:r w:rsidRPr="00463795">
        <w:t xml:space="preserve"> o konstrukcji </w:t>
      </w:r>
      <w:r w:rsidR="006639BC">
        <w:t>prefabrykowanej z płyt kanałowych</w:t>
      </w:r>
      <w:r w:rsidR="00105F44">
        <w:t>.</w:t>
      </w:r>
      <w:r w:rsidRPr="00463795">
        <w:t xml:space="preserve"> Pokrycie dachu – </w:t>
      </w:r>
      <w:r w:rsidR="00105F44">
        <w:t>papa termozgrzewalna</w:t>
      </w:r>
      <w:r w:rsidRPr="00463795">
        <w:t xml:space="preserve">. Cokół wykończony </w:t>
      </w:r>
      <w:r w:rsidR="00847EC5">
        <w:t xml:space="preserve">płytkami ceramicznymi imitującymi </w:t>
      </w:r>
      <w:r w:rsidR="00847EC5" w:rsidRPr="00463795">
        <w:t>cegł</w:t>
      </w:r>
      <w:r w:rsidR="00847EC5">
        <w:t>ę</w:t>
      </w:r>
      <w:r w:rsidRPr="00463795">
        <w:t xml:space="preserve"> licówk</w:t>
      </w:r>
      <w:r w:rsidR="00847EC5">
        <w:t>ę</w:t>
      </w:r>
      <w:r w:rsidRPr="00463795">
        <w:t xml:space="preserve">. </w:t>
      </w:r>
    </w:p>
    <w:p w:rsidR="00DA05E8" w:rsidRDefault="00DA05E8" w:rsidP="00DA05E8">
      <w:r w:rsidRPr="00463795">
        <w:lastRenderedPageBreak/>
        <w:t xml:space="preserve">Bryła zasadnicza budynku o wymiarach </w:t>
      </w:r>
      <w:r w:rsidR="00847EC5">
        <w:t>12</w:t>
      </w:r>
      <w:r w:rsidRPr="00463795">
        <w:t>,</w:t>
      </w:r>
      <w:r w:rsidR="00847EC5">
        <w:t>81x46,94</w:t>
      </w:r>
      <w:r w:rsidRPr="00463795">
        <w:t xml:space="preserve">m, zlokalizowana równolegle do ulicy </w:t>
      </w:r>
      <w:r w:rsidR="00847EC5">
        <w:t>L</w:t>
      </w:r>
      <w:r w:rsidR="00274F4E">
        <w:t>e</w:t>
      </w:r>
      <w:r w:rsidR="00847EC5">
        <w:t>tniej</w:t>
      </w:r>
      <w:r w:rsidRPr="00463795">
        <w:t>, natomiast d</w:t>
      </w:r>
      <w:r w:rsidR="00274F4E">
        <w:t>obudówka szczytowa o wymiarach 4,98x10,85</w:t>
      </w:r>
      <w:r w:rsidRPr="00463795">
        <w:t>m</w:t>
      </w:r>
      <w:r w:rsidR="00274F4E">
        <w:t>, wiatrołap o wymiarach 4,74x6,54m oraz ryzalit 2,51x6,64m</w:t>
      </w:r>
      <w:r w:rsidRPr="00463795">
        <w:t>.</w:t>
      </w:r>
    </w:p>
    <w:p w:rsidR="007478F2" w:rsidRPr="00463795" w:rsidRDefault="007478F2" w:rsidP="00DA05E8">
      <w:r>
        <w:t xml:space="preserve">Stolarka okienna zewnętrzna oraz wewnętrzna drewniana oraz PVC. Obróbki blacharskie, rynny i rury spustowe wykonane z </w:t>
      </w:r>
      <w:r w:rsidR="005D69F6">
        <w:t>blachy oc</w:t>
      </w:r>
      <w:r w:rsidR="00203160">
        <w:t>yn</w:t>
      </w:r>
      <w:r w:rsidR="005D69F6">
        <w:t>kowanej</w:t>
      </w:r>
    </w:p>
    <w:p w:rsidR="00DA05E8" w:rsidRPr="00463795" w:rsidRDefault="00DA05E8" w:rsidP="00DA05E8">
      <w:r w:rsidRPr="00463795">
        <w:t>Wysokości poszczególnych kondygnacji przedstawiają się następująco:</w:t>
      </w:r>
    </w:p>
    <w:p w:rsidR="00DA05E8" w:rsidRPr="00463795" w:rsidRDefault="00DA05E8" w:rsidP="002B626F">
      <w:pPr>
        <w:pStyle w:val="Akapitzlist"/>
        <w:numPr>
          <w:ilvl w:val="0"/>
          <w:numId w:val="7"/>
        </w:numPr>
      </w:pPr>
      <w:r w:rsidRPr="00463795">
        <w:t xml:space="preserve">Parter: </w:t>
      </w:r>
      <w:r w:rsidRPr="00463795">
        <w:tab/>
      </w:r>
      <w:r w:rsidRPr="00463795">
        <w:tab/>
      </w:r>
      <w:r w:rsidRPr="00463795">
        <w:tab/>
        <w:t>2,9</w:t>
      </w:r>
      <w:r w:rsidR="00274F4E">
        <w:t>1</w:t>
      </w:r>
      <w:r w:rsidRPr="00463795">
        <w:t>m</w:t>
      </w:r>
    </w:p>
    <w:p w:rsidR="009035DA" w:rsidRDefault="00DA05E8" w:rsidP="002B626F">
      <w:pPr>
        <w:pStyle w:val="Akapitzlist"/>
        <w:numPr>
          <w:ilvl w:val="0"/>
          <w:numId w:val="7"/>
        </w:numPr>
        <w:spacing w:line="240" w:lineRule="auto"/>
      </w:pPr>
      <w:r w:rsidRPr="00463795">
        <w:t xml:space="preserve">I piętro: </w:t>
      </w:r>
      <w:r w:rsidRPr="00463795">
        <w:tab/>
      </w:r>
      <w:r w:rsidRPr="00463795">
        <w:tab/>
      </w:r>
      <w:r w:rsidRPr="00463795">
        <w:tab/>
        <w:t>2,9</w:t>
      </w:r>
      <w:r w:rsidR="00274F4E">
        <w:t>9</w:t>
      </w:r>
      <w:r w:rsidRPr="00463795">
        <w:t>m</w:t>
      </w:r>
    </w:p>
    <w:p w:rsidR="00546E55" w:rsidRDefault="00546E55" w:rsidP="00546E55">
      <w:pPr>
        <w:spacing w:line="240" w:lineRule="auto"/>
        <w:ind w:left="708"/>
      </w:pPr>
      <w:r>
        <w:t>Całkowita wysokość budynku: 7,80m (budynek niski).</w:t>
      </w:r>
    </w:p>
    <w:p w:rsidR="00DF7970" w:rsidRPr="00DF7970" w:rsidRDefault="00DF7970" w:rsidP="00DF7970">
      <w:pPr>
        <w:pStyle w:val="Nagwek1"/>
        <w:keepLines w:val="0"/>
        <w:widowControl w:val="0"/>
        <w:spacing w:before="120" w:after="120" w:line="240" w:lineRule="auto"/>
      </w:pPr>
      <w:bookmarkStart w:id="20" w:name="_Toc203548414"/>
      <w:bookmarkStart w:id="21" w:name="_Toc212534360"/>
      <w:r w:rsidRPr="00DF7970">
        <w:t>CHARAKTERYSTYCZNE PARAMETRY OBIEKTU</w:t>
      </w:r>
      <w:bookmarkEnd w:id="20"/>
      <w:bookmarkEnd w:id="21"/>
    </w:p>
    <w:p w:rsidR="00DF7970" w:rsidRPr="0031531C" w:rsidRDefault="00DF7970" w:rsidP="00DF7970">
      <w:pPr>
        <w:pStyle w:val="Nagwek2"/>
        <w:keepLines w:val="0"/>
        <w:widowControl w:val="0"/>
        <w:tabs>
          <w:tab w:val="left" w:pos="5103"/>
          <w:tab w:val="left" w:pos="6521"/>
        </w:tabs>
        <w:spacing w:before="120" w:after="120" w:line="240" w:lineRule="auto"/>
      </w:pPr>
      <w:bookmarkStart w:id="22" w:name="_Toc203548415"/>
      <w:bookmarkStart w:id="23" w:name="_Toc212534361"/>
      <w:r w:rsidRPr="0031531C">
        <w:rPr>
          <w:rFonts w:eastAsia="Arial Unicode MS"/>
        </w:rPr>
        <w:t>Dane dotyczące budynku</w:t>
      </w:r>
      <w:bookmarkEnd w:id="22"/>
      <w:bookmarkEnd w:id="23"/>
    </w:p>
    <w:tbl>
      <w:tblPr>
        <w:tblW w:w="9738" w:type="dxa"/>
        <w:tblCellMar>
          <w:left w:w="68" w:type="dxa"/>
        </w:tblCellMar>
        <w:tblLook w:val="0000"/>
      </w:tblPr>
      <w:tblGrid>
        <w:gridCol w:w="3701"/>
        <w:gridCol w:w="6037"/>
      </w:tblGrid>
      <w:tr w:rsidR="00DF7970" w:rsidRPr="0031531C" w:rsidTr="00093A96">
        <w:trPr>
          <w:trHeight w:val="379"/>
        </w:trPr>
        <w:tc>
          <w:tcPr>
            <w:tcW w:w="3701" w:type="dxa"/>
            <w:tcMar>
              <w:left w:w="68" w:type="dxa"/>
            </w:tcMar>
          </w:tcPr>
          <w:p w:rsidR="00DF7970" w:rsidRPr="0031531C" w:rsidRDefault="00093A96" w:rsidP="00DF7970">
            <w:pPr>
              <w:rPr>
                <w:rFonts w:cs="Calibri"/>
              </w:rPr>
            </w:pPr>
            <w:r>
              <w:rPr>
                <w:rFonts w:cs="Calibri"/>
              </w:rPr>
              <w:t xml:space="preserve">Powierzchnia </w:t>
            </w:r>
            <w:r w:rsidR="00DF7970" w:rsidRPr="0031531C">
              <w:rPr>
                <w:rFonts w:cs="Calibri"/>
              </w:rPr>
              <w:t>zabudowy:</w:t>
            </w:r>
          </w:p>
        </w:tc>
        <w:tc>
          <w:tcPr>
            <w:tcW w:w="6037" w:type="dxa"/>
            <w:tcMar>
              <w:left w:w="68" w:type="dxa"/>
            </w:tcMar>
          </w:tcPr>
          <w:p w:rsidR="00DF7970" w:rsidRPr="0031531C" w:rsidRDefault="00093A96" w:rsidP="00093A96">
            <w:pPr>
              <w:rPr>
                <w:rFonts w:cs="Calibri"/>
              </w:rPr>
            </w:pPr>
            <w:r>
              <w:rPr>
                <w:rFonts w:cs="Calibri"/>
              </w:rPr>
              <w:t>694,79</w:t>
            </w:r>
            <w:r w:rsidR="00DF7970" w:rsidRPr="0031531C">
              <w:rPr>
                <w:rFonts w:cs="Calibri"/>
              </w:rPr>
              <w:t xml:space="preserve"> m</w:t>
            </w:r>
            <w:r w:rsidR="00DF7970" w:rsidRPr="0031531C">
              <w:rPr>
                <w:rFonts w:cs="Calibri"/>
                <w:vertAlign w:val="superscript"/>
              </w:rPr>
              <w:t>2</w:t>
            </w:r>
          </w:p>
        </w:tc>
      </w:tr>
      <w:tr w:rsidR="00DF7970" w:rsidRPr="0031531C" w:rsidTr="00093A96">
        <w:trPr>
          <w:trHeight w:val="379"/>
        </w:trPr>
        <w:tc>
          <w:tcPr>
            <w:tcW w:w="3701" w:type="dxa"/>
            <w:tcMar>
              <w:left w:w="68" w:type="dxa"/>
            </w:tcMar>
          </w:tcPr>
          <w:p w:rsidR="00DF7970" w:rsidRPr="0031531C" w:rsidRDefault="00DF7970" w:rsidP="00DF7970">
            <w:pPr>
              <w:rPr>
                <w:rFonts w:eastAsia="Arial" w:cs="Arial"/>
                <w:i/>
                <w:sz w:val="18"/>
                <w:szCs w:val="18"/>
              </w:rPr>
            </w:pPr>
            <w:r w:rsidRPr="0031531C">
              <w:rPr>
                <w:rFonts w:cs="Calibri"/>
              </w:rPr>
              <w:t>Powierzchnia całkowita:</w:t>
            </w:r>
          </w:p>
        </w:tc>
        <w:tc>
          <w:tcPr>
            <w:tcW w:w="6037" w:type="dxa"/>
            <w:tcMar>
              <w:left w:w="68" w:type="dxa"/>
            </w:tcMar>
          </w:tcPr>
          <w:p w:rsidR="00DF7970" w:rsidRPr="0031531C" w:rsidRDefault="00093A96" w:rsidP="00093A96">
            <w:r>
              <w:t>1305</w:t>
            </w:r>
            <w:r w:rsidR="00DF7970" w:rsidRPr="0031531C">
              <w:t>,</w:t>
            </w:r>
            <w:r>
              <w:t xml:space="preserve">15 </w:t>
            </w:r>
            <w:r w:rsidR="00DF7970" w:rsidRPr="0031531C">
              <w:t>m</w:t>
            </w:r>
            <w:r w:rsidR="00DF7970" w:rsidRPr="0031531C">
              <w:rPr>
                <w:vertAlign w:val="superscript"/>
              </w:rPr>
              <w:t>2</w:t>
            </w:r>
          </w:p>
        </w:tc>
      </w:tr>
      <w:tr w:rsidR="00DF7970" w:rsidRPr="0031531C" w:rsidTr="00093A96">
        <w:trPr>
          <w:trHeight w:val="379"/>
        </w:trPr>
        <w:tc>
          <w:tcPr>
            <w:tcW w:w="3701" w:type="dxa"/>
            <w:tcMar>
              <w:left w:w="68" w:type="dxa"/>
            </w:tcMar>
          </w:tcPr>
          <w:p w:rsidR="00DF7970" w:rsidRPr="0031531C" w:rsidRDefault="00DF7970" w:rsidP="00DF7970">
            <w:pPr>
              <w:rPr>
                <w:rFonts w:eastAsia="Arial" w:cs="Arial"/>
                <w:i/>
                <w:sz w:val="18"/>
                <w:szCs w:val="18"/>
              </w:rPr>
            </w:pPr>
            <w:r w:rsidRPr="0031531C">
              <w:rPr>
                <w:rFonts w:cs="Calibri"/>
              </w:rPr>
              <w:t>Powierzchnia użytkowa:</w:t>
            </w:r>
          </w:p>
        </w:tc>
        <w:tc>
          <w:tcPr>
            <w:tcW w:w="6037" w:type="dxa"/>
            <w:tcMar>
              <w:left w:w="68" w:type="dxa"/>
            </w:tcMar>
          </w:tcPr>
          <w:p w:rsidR="00DF7970" w:rsidRPr="0031531C" w:rsidRDefault="00093A96" w:rsidP="00DF7970">
            <w:r>
              <w:t>980,68</w:t>
            </w:r>
            <w:r w:rsidR="00DF7970" w:rsidRPr="0031531C">
              <w:t xml:space="preserve"> m</w:t>
            </w:r>
            <w:r w:rsidR="00DF7970" w:rsidRPr="0031531C">
              <w:rPr>
                <w:vertAlign w:val="superscript"/>
              </w:rPr>
              <w:t>2</w:t>
            </w:r>
          </w:p>
        </w:tc>
      </w:tr>
      <w:tr w:rsidR="00DF7970" w:rsidRPr="0031531C" w:rsidTr="00093A96">
        <w:trPr>
          <w:trHeight w:val="194"/>
        </w:trPr>
        <w:tc>
          <w:tcPr>
            <w:tcW w:w="3701" w:type="dxa"/>
            <w:tcMar>
              <w:left w:w="68" w:type="dxa"/>
            </w:tcMar>
          </w:tcPr>
          <w:p w:rsidR="00DF7970" w:rsidRPr="0031531C" w:rsidRDefault="00DF7970" w:rsidP="00DF7970">
            <w:pPr>
              <w:rPr>
                <w:rFonts w:cs="Calibri"/>
              </w:rPr>
            </w:pPr>
            <w:r w:rsidRPr="0031531C">
              <w:rPr>
                <w:rFonts w:cs="Calibri"/>
              </w:rPr>
              <w:t>Kubatura:</w:t>
            </w:r>
          </w:p>
        </w:tc>
        <w:tc>
          <w:tcPr>
            <w:tcW w:w="6037" w:type="dxa"/>
            <w:tcMar>
              <w:left w:w="68" w:type="dxa"/>
            </w:tcMar>
          </w:tcPr>
          <w:p w:rsidR="00DF7970" w:rsidRPr="0031531C" w:rsidRDefault="00BE3210" w:rsidP="00DF7970">
            <w:pPr>
              <w:rPr>
                <w:rFonts w:cs="Calibri"/>
              </w:rPr>
            </w:pPr>
            <w:r w:rsidRPr="00A9342A">
              <w:rPr>
                <w:szCs w:val="24"/>
              </w:rPr>
              <w:t xml:space="preserve">4980,50m³  </w:t>
            </w:r>
          </w:p>
        </w:tc>
      </w:tr>
      <w:tr w:rsidR="00DF7970" w:rsidRPr="0031531C" w:rsidTr="00093A96">
        <w:trPr>
          <w:trHeight w:val="186"/>
        </w:trPr>
        <w:tc>
          <w:tcPr>
            <w:tcW w:w="3701" w:type="dxa"/>
            <w:tcMar>
              <w:left w:w="68" w:type="dxa"/>
            </w:tcMar>
          </w:tcPr>
          <w:p w:rsidR="00DF7970" w:rsidRPr="0031531C" w:rsidRDefault="00DF7970" w:rsidP="00DF7970">
            <w:pPr>
              <w:rPr>
                <w:rFonts w:cs="Calibri"/>
              </w:rPr>
            </w:pPr>
            <w:r w:rsidRPr="0031531C">
              <w:rPr>
                <w:rFonts w:cs="Calibri"/>
              </w:rPr>
              <w:t>Wysokość budynku:</w:t>
            </w:r>
          </w:p>
        </w:tc>
        <w:tc>
          <w:tcPr>
            <w:tcW w:w="6037" w:type="dxa"/>
            <w:tcMar>
              <w:left w:w="68" w:type="dxa"/>
            </w:tcMar>
          </w:tcPr>
          <w:p w:rsidR="00DF7970" w:rsidRPr="0031531C" w:rsidRDefault="00BE3210" w:rsidP="00BE3210">
            <w:r>
              <w:t>7,80</w:t>
            </w:r>
            <w:r w:rsidR="00DF7970" w:rsidRPr="0031531C">
              <w:t xml:space="preserve"> m (budynek </w:t>
            </w:r>
            <w:r>
              <w:t>nisk</w:t>
            </w:r>
            <w:r w:rsidR="00DF7970" w:rsidRPr="0031531C">
              <w:t>i)</w:t>
            </w:r>
          </w:p>
        </w:tc>
      </w:tr>
      <w:tr w:rsidR="00DF7970" w:rsidRPr="0031531C" w:rsidTr="00093A96">
        <w:trPr>
          <w:trHeight w:val="194"/>
        </w:trPr>
        <w:tc>
          <w:tcPr>
            <w:tcW w:w="3701" w:type="dxa"/>
            <w:tcMar>
              <w:left w:w="68" w:type="dxa"/>
            </w:tcMar>
          </w:tcPr>
          <w:p w:rsidR="00DF7970" w:rsidRPr="0031531C" w:rsidRDefault="00DF7970" w:rsidP="00DF7970">
            <w:pPr>
              <w:rPr>
                <w:rFonts w:cs="Calibri"/>
              </w:rPr>
            </w:pPr>
            <w:r w:rsidRPr="0031531C">
              <w:rPr>
                <w:rFonts w:cs="Calibri"/>
              </w:rPr>
              <w:t>Ilość kondygnacji:</w:t>
            </w:r>
          </w:p>
        </w:tc>
        <w:tc>
          <w:tcPr>
            <w:tcW w:w="6037" w:type="dxa"/>
            <w:tcMar>
              <w:left w:w="68" w:type="dxa"/>
            </w:tcMar>
          </w:tcPr>
          <w:p w:rsidR="00DF7970" w:rsidRPr="0031531C" w:rsidRDefault="00BE3210" w:rsidP="00BE3210">
            <w:r>
              <w:t>2</w:t>
            </w:r>
            <w:r w:rsidR="00DF7970" w:rsidRPr="0031531C">
              <w:t xml:space="preserve"> </w:t>
            </w:r>
          </w:p>
        </w:tc>
      </w:tr>
    </w:tbl>
    <w:p w:rsidR="00EA544D" w:rsidRPr="00EA544D" w:rsidRDefault="00EA544D" w:rsidP="00EA544D">
      <w:pPr>
        <w:pStyle w:val="Nagwek1"/>
        <w:keepLines w:val="0"/>
        <w:widowControl w:val="0"/>
        <w:spacing w:before="120" w:after="120" w:line="240" w:lineRule="auto"/>
      </w:pPr>
      <w:bookmarkStart w:id="24" w:name="_Toc203548417"/>
      <w:bookmarkStart w:id="25" w:name="_Toc212534362"/>
      <w:r w:rsidRPr="00EA544D">
        <w:t>OPINIA GEOTECHNICZNA ORAZ INFORMACJA O SPOSOBIE POSADOWIENIA</w:t>
      </w:r>
      <w:bookmarkEnd w:id="24"/>
      <w:bookmarkEnd w:id="25"/>
    </w:p>
    <w:p w:rsidR="00EA544D" w:rsidRPr="0031531C" w:rsidRDefault="00EA544D" w:rsidP="00EA544D">
      <w:r w:rsidRPr="0031531C">
        <w:t>Obiekt po</w:t>
      </w:r>
      <w:r w:rsidR="000D7E3D">
        <w:t>sadowiony w sposób bezpośredni.</w:t>
      </w:r>
    </w:p>
    <w:p w:rsidR="00EA544D" w:rsidRPr="00EA544D" w:rsidRDefault="00EA544D" w:rsidP="00EA544D">
      <w:pPr>
        <w:pStyle w:val="Nagwek1"/>
        <w:keepLines w:val="0"/>
        <w:widowControl w:val="0"/>
        <w:spacing w:before="120" w:after="120" w:line="240" w:lineRule="auto"/>
      </w:pPr>
      <w:bookmarkStart w:id="26" w:name="_Toc203548418"/>
      <w:bookmarkStart w:id="27" w:name="_Toc212534363"/>
      <w:r w:rsidRPr="00EA544D">
        <w:t>WARUNKI DO KORZYSTANIA Z OBIEKTU PRZEZ OSOBY NIEPEŁNOSPRAWNE</w:t>
      </w:r>
      <w:bookmarkEnd w:id="26"/>
      <w:bookmarkEnd w:id="27"/>
    </w:p>
    <w:p w:rsidR="0013144D" w:rsidRPr="005D69F6" w:rsidRDefault="00EA544D" w:rsidP="005D69F6">
      <w:r w:rsidRPr="0031531C">
        <w:t>Nie dotyczy.</w:t>
      </w:r>
    </w:p>
    <w:p w:rsidR="00B831C6" w:rsidRDefault="009A4277" w:rsidP="005D69F6">
      <w:pPr>
        <w:pStyle w:val="Nagwek1"/>
        <w:spacing w:before="120"/>
      </w:pPr>
      <w:bookmarkStart w:id="28" w:name="_Toc203548427"/>
      <w:bookmarkStart w:id="29" w:name="_Toc212534364"/>
      <w:r w:rsidRPr="009A4277">
        <w:t>INFORMACJE O ZASADNICZYCH ELEMENTACH WYPOSAŻENIA BUDOWLANO-INSTALACYJNEGO</w:t>
      </w:r>
      <w:bookmarkEnd w:id="28"/>
      <w:bookmarkEnd w:id="29"/>
      <w:r w:rsidRPr="009A4277">
        <w:t xml:space="preserve"> </w:t>
      </w:r>
    </w:p>
    <w:p w:rsidR="00C72BC5" w:rsidRPr="00C72BC5" w:rsidRDefault="00C72BC5" w:rsidP="00C72BC5">
      <w:pPr>
        <w:pStyle w:val="Nagwek2"/>
      </w:pPr>
      <w:bookmarkStart w:id="30" w:name="_Toc212534365"/>
      <w:r>
        <w:t>ROBOTY BUDOWLANE</w:t>
      </w:r>
      <w:bookmarkEnd w:id="30"/>
      <w:r>
        <w:t xml:space="preserve"> </w:t>
      </w:r>
    </w:p>
    <w:p w:rsidR="00B831C6" w:rsidRPr="00340207" w:rsidRDefault="00B831C6" w:rsidP="00340207">
      <w:pPr>
        <w:pStyle w:val="Nagwek3"/>
        <w:rPr>
          <w:b/>
          <w:u w:val="single"/>
        </w:rPr>
      </w:pPr>
      <w:bookmarkStart w:id="31" w:name="_Toc212534366"/>
      <w:r w:rsidRPr="00340207">
        <w:rPr>
          <w:b/>
          <w:u w:val="single"/>
        </w:rPr>
        <w:t>Posadzki</w:t>
      </w:r>
      <w:bookmarkEnd w:id="31"/>
    </w:p>
    <w:p w:rsidR="00B831C6" w:rsidRDefault="00B831C6" w:rsidP="005A5DA6">
      <w:pPr>
        <w:pStyle w:val="Tekstpodstawowy"/>
        <w:numPr>
          <w:ilvl w:val="0"/>
          <w:numId w:val="22"/>
        </w:numPr>
        <w:spacing w:after="0"/>
      </w:pPr>
      <w:r>
        <w:t xml:space="preserve">Lastryko → Wykładzina PVC (nr </w:t>
      </w:r>
      <w:proofErr w:type="spellStart"/>
      <w:r>
        <w:t>pom</w:t>
      </w:r>
      <w:proofErr w:type="spellEnd"/>
      <w:r>
        <w:t>. 0.1, 1.1, 1.6, 1.14, 1.17)</w:t>
      </w:r>
    </w:p>
    <w:p w:rsidR="00B831C6" w:rsidRDefault="00B831C6" w:rsidP="00B831C6">
      <w:pPr>
        <w:pStyle w:val="Tekstpodstawowy"/>
        <w:spacing w:after="0"/>
        <w:ind w:left="720"/>
      </w:pPr>
      <w:r>
        <w:t>Zakres prac:</w:t>
      </w:r>
    </w:p>
    <w:p w:rsidR="00B831C6" w:rsidRDefault="00B831C6" w:rsidP="005A5DA6">
      <w:pPr>
        <w:pStyle w:val="Tekstpodstawowy"/>
        <w:numPr>
          <w:ilvl w:val="0"/>
          <w:numId w:val="23"/>
        </w:numPr>
        <w:spacing w:after="0" w:line="240" w:lineRule="auto"/>
      </w:pPr>
      <w:r>
        <w:t>Oczyszczenie i zmycie podłoża,</w:t>
      </w:r>
    </w:p>
    <w:p w:rsidR="00B831C6" w:rsidRDefault="00B831C6" w:rsidP="005A5DA6">
      <w:pPr>
        <w:pStyle w:val="Tekstpodstawowy"/>
        <w:numPr>
          <w:ilvl w:val="0"/>
          <w:numId w:val="23"/>
        </w:numPr>
        <w:spacing w:after="0"/>
      </w:pPr>
      <w:r>
        <w:t>Wyrównanie powierzchni posadzki,</w:t>
      </w:r>
    </w:p>
    <w:p w:rsidR="00B831C6" w:rsidRDefault="00B831C6" w:rsidP="005A5DA6">
      <w:pPr>
        <w:pStyle w:val="Tekstpodstawowy"/>
        <w:numPr>
          <w:ilvl w:val="0"/>
          <w:numId w:val="23"/>
        </w:numPr>
        <w:spacing w:after="0" w:line="240" w:lineRule="auto"/>
      </w:pPr>
      <w:r>
        <w:t>Wykonanie posadzki z wykładziny z tworzyw sztucznych zgrzewanej (wywinąć wykładzinę 10cm na ścianę) klasy użytkowej 34 (z atestem do stosowania w przedszkolach i żłobkach),</w:t>
      </w:r>
    </w:p>
    <w:p w:rsidR="00B831C6" w:rsidRDefault="00B831C6" w:rsidP="005A5DA6">
      <w:pPr>
        <w:pStyle w:val="Tekstpodstawowy"/>
        <w:numPr>
          <w:ilvl w:val="0"/>
          <w:numId w:val="22"/>
        </w:numPr>
        <w:spacing w:after="0" w:line="240" w:lineRule="auto"/>
      </w:pPr>
      <w:r>
        <w:t>Parkiet →</w:t>
      </w:r>
      <w:r w:rsidRPr="007C7044">
        <w:t xml:space="preserve"> </w:t>
      </w:r>
      <w:r>
        <w:t xml:space="preserve">Parkiet (nr </w:t>
      </w:r>
      <w:proofErr w:type="spellStart"/>
      <w:r>
        <w:t>pom</w:t>
      </w:r>
      <w:proofErr w:type="spellEnd"/>
      <w:r>
        <w:t>. 0.2)</w:t>
      </w:r>
    </w:p>
    <w:p w:rsidR="00B831C6" w:rsidRDefault="00B831C6" w:rsidP="00B831C6">
      <w:pPr>
        <w:pStyle w:val="Tekstpodstawowy"/>
        <w:spacing w:after="0"/>
        <w:ind w:left="0" w:firstLine="708"/>
      </w:pPr>
      <w:r>
        <w:t xml:space="preserve">Zakres prac: </w:t>
      </w:r>
    </w:p>
    <w:p w:rsidR="00B831C6" w:rsidRDefault="00B831C6" w:rsidP="005A5DA6">
      <w:pPr>
        <w:pStyle w:val="Tekstpodstawowy"/>
        <w:numPr>
          <w:ilvl w:val="0"/>
          <w:numId w:val="24"/>
        </w:numPr>
        <w:spacing w:after="0" w:line="240" w:lineRule="auto"/>
      </w:pPr>
      <w:r>
        <w:t>Cyklinowanie posadzek,</w:t>
      </w:r>
    </w:p>
    <w:p w:rsidR="00B831C6" w:rsidRDefault="00B831C6" w:rsidP="005A5DA6">
      <w:pPr>
        <w:pStyle w:val="Tekstpodstawowy"/>
        <w:numPr>
          <w:ilvl w:val="0"/>
          <w:numId w:val="24"/>
        </w:numPr>
        <w:spacing w:after="0" w:line="240" w:lineRule="auto"/>
      </w:pPr>
      <w:r>
        <w:t xml:space="preserve">Lakierowanie posadzek </w:t>
      </w:r>
      <w:r w:rsidR="005D69F6">
        <w:t xml:space="preserve">lakierami wodnymi </w:t>
      </w:r>
      <w:r>
        <w:t xml:space="preserve">– Krotność=3, </w:t>
      </w:r>
    </w:p>
    <w:p w:rsidR="00B831C6" w:rsidRDefault="00B831C6" w:rsidP="005A5DA6">
      <w:pPr>
        <w:pStyle w:val="Tekstpodstawowy"/>
        <w:numPr>
          <w:ilvl w:val="0"/>
          <w:numId w:val="24"/>
        </w:numPr>
        <w:spacing w:after="0" w:line="240" w:lineRule="auto"/>
      </w:pPr>
      <w:r>
        <w:t>Uzupełnienie posadzki deszczułkami,</w:t>
      </w:r>
    </w:p>
    <w:p w:rsidR="00B831C6" w:rsidRDefault="00B831C6" w:rsidP="005A5DA6">
      <w:pPr>
        <w:pStyle w:val="Tekstpodstawowy"/>
        <w:numPr>
          <w:ilvl w:val="0"/>
          <w:numId w:val="22"/>
        </w:numPr>
        <w:spacing w:after="0" w:line="240" w:lineRule="auto"/>
      </w:pPr>
      <w:r>
        <w:lastRenderedPageBreak/>
        <w:t xml:space="preserve">Wykładzina PVC → Płytki ceramiczne (nr </w:t>
      </w:r>
      <w:proofErr w:type="spellStart"/>
      <w:r>
        <w:t>pom</w:t>
      </w:r>
      <w:proofErr w:type="spellEnd"/>
      <w:r>
        <w:t>. 0.3, 1.18)</w:t>
      </w:r>
    </w:p>
    <w:p w:rsidR="00B831C6" w:rsidRDefault="00B831C6" w:rsidP="00B831C6">
      <w:pPr>
        <w:pStyle w:val="Tekstpodstawowy"/>
        <w:spacing w:after="0"/>
        <w:ind w:left="0" w:firstLine="708"/>
      </w:pPr>
      <w:r>
        <w:t xml:space="preserve">Zakres prac: </w:t>
      </w:r>
    </w:p>
    <w:p w:rsidR="00B831C6" w:rsidRDefault="00B831C6" w:rsidP="005A5DA6">
      <w:pPr>
        <w:pStyle w:val="Tekstpodstawowy"/>
        <w:numPr>
          <w:ilvl w:val="0"/>
          <w:numId w:val="25"/>
        </w:numPr>
        <w:spacing w:after="0"/>
      </w:pPr>
      <w:r>
        <w:t>Zerwanie istniejącej wykładziny PCV</w:t>
      </w:r>
    </w:p>
    <w:p w:rsidR="00B831C6" w:rsidRPr="00D75431" w:rsidRDefault="00B831C6" w:rsidP="005A5DA6">
      <w:pPr>
        <w:pStyle w:val="Tekstpodstawowy"/>
        <w:numPr>
          <w:ilvl w:val="0"/>
          <w:numId w:val="25"/>
        </w:numPr>
        <w:spacing w:after="0" w:line="240" w:lineRule="auto"/>
      </w:pPr>
      <w:r w:rsidRPr="0010745E">
        <w:rPr>
          <w:szCs w:val="24"/>
        </w:rPr>
        <w:t xml:space="preserve">Skucie </w:t>
      </w:r>
      <w:r>
        <w:rPr>
          <w:szCs w:val="24"/>
        </w:rPr>
        <w:t>istniejących okładzin</w:t>
      </w:r>
      <w:r w:rsidRPr="00440D54">
        <w:rPr>
          <w:szCs w:val="24"/>
        </w:rPr>
        <w:t xml:space="preserve"> </w:t>
      </w:r>
      <w:r>
        <w:rPr>
          <w:szCs w:val="24"/>
        </w:rPr>
        <w:t>(lastryko)</w:t>
      </w:r>
      <w:r w:rsidRPr="0010745E">
        <w:rPr>
          <w:szCs w:val="24"/>
        </w:rPr>
        <w:t xml:space="preserve"> w całości</w:t>
      </w:r>
    </w:p>
    <w:p w:rsidR="00B831C6" w:rsidRPr="003779EE" w:rsidRDefault="00B831C6" w:rsidP="005A5DA6">
      <w:pPr>
        <w:pStyle w:val="Akapitzlist"/>
        <w:numPr>
          <w:ilvl w:val="0"/>
          <w:numId w:val="25"/>
        </w:numPr>
        <w:autoSpaceDE w:val="0"/>
        <w:autoSpaceDN w:val="0"/>
        <w:adjustRightInd w:val="0"/>
        <w:spacing w:line="240" w:lineRule="auto"/>
        <w:rPr>
          <w:szCs w:val="24"/>
        </w:rPr>
      </w:pPr>
      <w:r w:rsidRPr="003779EE">
        <w:rPr>
          <w:szCs w:val="24"/>
        </w:rPr>
        <w:t>Wyrównanie podłoża zaprawą samopoziomującą,</w:t>
      </w:r>
    </w:p>
    <w:p w:rsidR="00B831C6" w:rsidRPr="00E07EE2" w:rsidRDefault="00B831C6" w:rsidP="005A5DA6">
      <w:pPr>
        <w:pStyle w:val="Akapitzlist"/>
        <w:numPr>
          <w:ilvl w:val="0"/>
          <w:numId w:val="25"/>
        </w:numPr>
        <w:spacing w:line="240" w:lineRule="auto"/>
      </w:pPr>
      <w:r w:rsidRPr="001A56DD">
        <w:t xml:space="preserve">Wzmocnienie podłoża preparatem </w:t>
      </w:r>
      <w:r>
        <w:t>gruntującym,</w:t>
      </w:r>
    </w:p>
    <w:p w:rsidR="00B831C6" w:rsidRDefault="00B831C6" w:rsidP="005A5DA6">
      <w:pPr>
        <w:pStyle w:val="Tekstpodstawowy"/>
        <w:numPr>
          <w:ilvl w:val="0"/>
          <w:numId w:val="25"/>
        </w:numPr>
        <w:spacing w:after="0"/>
      </w:pPr>
      <w:r w:rsidRPr="0010745E">
        <w:rPr>
          <w:szCs w:val="24"/>
        </w:rPr>
        <w:t xml:space="preserve">Wykonanie posadzek z płytek </w:t>
      </w:r>
      <w:proofErr w:type="spellStart"/>
      <w:r w:rsidRPr="0010745E">
        <w:rPr>
          <w:szCs w:val="24"/>
        </w:rPr>
        <w:t>gresowych</w:t>
      </w:r>
      <w:proofErr w:type="spellEnd"/>
      <w:r w:rsidRPr="0010745E">
        <w:rPr>
          <w:szCs w:val="24"/>
        </w:rPr>
        <w:t xml:space="preserve"> antypoślizgowych kl. R1</w:t>
      </w:r>
      <w:r w:rsidR="00203160">
        <w:rPr>
          <w:szCs w:val="24"/>
        </w:rPr>
        <w:t>0</w:t>
      </w:r>
      <w:r w:rsidRPr="0010745E">
        <w:rPr>
          <w:szCs w:val="24"/>
        </w:rPr>
        <w:t xml:space="preserve"> (zaprawa klejowa C2TE S1, fuga CG 2 W A),</w:t>
      </w:r>
    </w:p>
    <w:p w:rsidR="00B831C6" w:rsidRDefault="00B831C6" w:rsidP="005A5DA6">
      <w:pPr>
        <w:pStyle w:val="Tekstpodstawowy"/>
        <w:numPr>
          <w:ilvl w:val="0"/>
          <w:numId w:val="22"/>
        </w:numPr>
        <w:spacing w:after="0"/>
      </w:pPr>
      <w:r>
        <w:t xml:space="preserve">Płytki ceramiczne → Płytki ceramiczne (nr </w:t>
      </w:r>
      <w:proofErr w:type="spellStart"/>
      <w:r>
        <w:t>pom</w:t>
      </w:r>
      <w:proofErr w:type="spellEnd"/>
      <w:r>
        <w:t>. 0.4, 0.5, 0.13, 1.2, 1.3)</w:t>
      </w:r>
    </w:p>
    <w:p w:rsidR="00B831C6" w:rsidRDefault="00B831C6" w:rsidP="00B831C6">
      <w:pPr>
        <w:pStyle w:val="Tekstpodstawowy"/>
        <w:spacing w:after="0"/>
        <w:ind w:left="360"/>
      </w:pPr>
      <w:r>
        <w:t>Zakres prac:</w:t>
      </w:r>
    </w:p>
    <w:p w:rsidR="00B831C6" w:rsidRPr="003779EE" w:rsidRDefault="00B831C6" w:rsidP="005A5DA6">
      <w:pPr>
        <w:pStyle w:val="Akapitzlist"/>
        <w:numPr>
          <w:ilvl w:val="0"/>
          <w:numId w:val="26"/>
        </w:numPr>
        <w:autoSpaceDE w:val="0"/>
        <w:autoSpaceDN w:val="0"/>
        <w:adjustRightInd w:val="0"/>
        <w:spacing w:line="240" w:lineRule="auto"/>
        <w:rPr>
          <w:szCs w:val="24"/>
        </w:rPr>
      </w:pPr>
      <w:r w:rsidRPr="003779EE">
        <w:rPr>
          <w:szCs w:val="24"/>
        </w:rPr>
        <w:t>Skucie istniejących okładzin (płytki ceramiczne) w całości,</w:t>
      </w:r>
    </w:p>
    <w:p w:rsidR="00B831C6" w:rsidRPr="003779EE" w:rsidRDefault="00B831C6" w:rsidP="005A5DA6">
      <w:pPr>
        <w:pStyle w:val="Akapitzlist"/>
        <w:numPr>
          <w:ilvl w:val="0"/>
          <w:numId w:val="26"/>
        </w:numPr>
        <w:autoSpaceDE w:val="0"/>
        <w:autoSpaceDN w:val="0"/>
        <w:adjustRightInd w:val="0"/>
        <w:spacing w:line="240" w:lineRule="auto"/>
        <w:rPr>
          <w:szCs w:val="24"/>
        </w:rPr>
      </w:pPr>
      <w:r w:rsidRPr="003779EE">
        <w:rPr>
          <w:szCs w:val="24"/>
        </w:rPr>
        <w:t>Wyrównanie podłoża zaprawą samopoziomującą,</w:t>
      </w:r>
    </w:p>
    <w:p w:rsidR="00B831C6" w:rsidRPr="00E07EE2" w:rsidRDefault="00B831C6" w:rsidP="005A5DA6">
      <w:pPr>
        <w:pStyle w:val="Akapitzlist"/>
        <w:numPr>
          <w:ilvl w:val="0"/>
          <w:numId w:val="26"/>
        </w:numPr>
        <w:spacing w:line="240" w:lineRule="auto"/>
      </w:pPr>
      <w:r w:rsidRPr="001A56DD">
        <w:t xml:space="preserve">Wzmocnienie podłoża preparatem </w:t>
      </w:r>
      <w:r>
        <w:t>gruntującym,</w:t>
      </w:r>
    </w:p>
    <w:p w:rsidR="00B831C6" w:rsidRPr="003779EE" w:rsidRDefault="00B831C6" w:rsidP="005A5DA6">
      <w:pPr>
        <w:pStyle w:val="Akapitzlist"/>
        <w:numPr>
          <w:ilvl w:val="0"/>
          <w:numId w:val="26"/>
        </w:numPr>
        <w:autoSpaceDE w:val="0"/>
        <w:autoSpaceDN w:val="0"/>
        <w:adjustRightInd w:val="0"/>
        <w:spacing w:line="240" w:lineRule="auto"/>
        <w:rPr>
          <w:szCs w:val="24"/>
        </w:rPr>
      </w:pPr>
      <w:r w:rsidRPr="003779EE">
        <w:rPr>
          <w:szCs w:val="24"/>
        </w:rPr>
        <w:t>Wykonanie izolacji przeciwwilgociowej podpłytowej (folia w płynie),</w:t>
      </w:r>
    </w:p>
    <w:p w:rsidR="00B831C6" w:rsidRPr="001E362C" w:rsidRDefault="00B831C6" w:rsidP="005A5DA6">
      <w:pPr>
        <w:pStyle w:val="Tekstpodstawowy"/>
        <w:numPr>
          <w:ilvl w:val="0"/>
          <w:numId w:val="26"/>
        </w:numPr>
        <w:spacing w:after="0"/>
      </w:pPr>
      <w:r w:rsidRPr="0010745E">
        <w:rPr>
          <w:szCs w:val="24"/>
        </w:rPr>
        <w:t xml:space="preserve">Wykonanie posadzek z płytek </w:t>
      </w:r>
      <w:proofErr w:type="spellStart"/>
      <w:r w:rsidRPr="0010745E">
        <w:rPr>
          <w:szCs w:val="24"/>
        </w:rPr>
        <w:t>gresowych</w:t>
      </w:r>
      <w:proofErr w:type="spellEnd"/>
      <w:r w:rsidRPr="0010745E">
        <w:rPr>
          <w:szCs w:val="24"/>
        </w:rPr>
        <w:t xml:space="preserve"> antypoślizgowych kl. R1</w:t>
      </w:r>
      <w:r w:rsidR="00203160">
        <w:rPr>
          <w:szCs w:val="24"/>
        </w:rPr>
        <w:t>0</w:t>
      </w:r>
      <w:r w:rsidRPr="0010745E">
        <w:rPr>
          <w:szCs w:val="24"/>
        </w:rPr>
        <w:t xml:space="preserve"> (zaprawa klejowa C2TE S1, fuga CG 2 W A),</w:t>
      </w:r>
    </w:p>
    <w:p w:rsidR="00B831C6" w:rsidRDefault="00B831C6" w:rsidP="005A5DA6">
      <w:pPr>
        <w:pStyle w:val="Tekstpodstawowy"/>
        <w:numPr>
          <w:ilvl w:val="0"/>
          <w:numId w:val="22"/>
        </w:numPr>
        <w:spacing w:after="0"/>
      </w:pPr>
      <w:r>
        <w:t xml:space="preserve">Wykładzina PVC → </w:t>
      </w:r>
      <w:r w:rsidRPr="001E362C">
        <w:t xml:space="preserve"> </w:t>
      </w:r>
      <w:r>
        <w:t xml:space="preserve">Wykładzina PVC (nr </w:t>
      </w:r>
      <w:proofErr w:type="spellStart"/>
      <w:r>
        <w:t>pom</w:t>
      </w:r>
      <w:proofErr w:type="spellEnd"/>
      <w:r>
        <w:t>. 0.6, 0.7, 0.8, 0.9, 0.11, 0.12, 1.4, 1.5, 1.7, 1.9, 1.10, 1.11, 1.12, 1.13)</w:t>
      </w:r>
    </w:p>
    <w:p w:rsidR="00B831C6" w:rsidRDefault="00B831C6" w:rsidP="00B831C6">
      <w:pPr>
        <w:pStyle w:val="Tekstpodstawowy"/>
        <w:spacing w:after="0"/>
        <w:ind w:left="720"/>
      </w:pPr>
      <w:r>
        <w:t>Zakres prac:</w:t>
      </w:r>
    </w:p>
    <w:p w:rsidR="00B831C6" w:rsidRPr="00B233FE" w:rsidRDefault="00B831C6" w:rsidP="005A5DA6">
      <w:pPr>
        <w:pStyle w:val="Tekstpodstawowy"/>
        <w:numPr>
          <w:ilvl w:val="0"/>
          <w:numId w:val="27"/>
        </w:numPr>
        <w:spacing w:after="0"/>
      </w:pPr>
      <w:r>
        <w:t>Zerwanie istniejącej wykładziny PVC,</w:t>
      </w:r>
    </w:p>
    <w:p w:rsidR="00B831C6" w:rsidRDefault="00B831C6" w:rsidP="005A5DA6">
      <w:pPr>
        <w:pStyle w:val="Tekstpodstawowy"/>
        <w:numPr>
          <w:ilvl w:val="0"/>
          <w:numId w:val="27"/>
        </w:numPr>
        <w:spacing w:after="0" w:line="240" w:lineRule="auto"/>
      </w:pPr>
      <w:r>
        <w:t>Oczyszczenie i zmycie podłoża,</w:t>
      </w:r>
    </w:p>
    <w:p w:rsidR="00B831C6" w:rsidRDefault="00B831C6" w:rsidP="005A5DA6">
      <w:pPr>
        <w:pStyle w:val="Tekstpodstawowy"/>
        <w:numPr>
          <w:ilvl w:val="0"/>
          <w:numId w:val="27"/>
        </w:numPr>
        <w:spacing w:after="0"/>
      </w:pPr>
      <w:r>
        <w:t>Wyrównanie powierzchni posadzki,</w:t>
      </w:r>
    </w:p>
    <w:p w:rsidR="00B831C6" w:rsidRDefault="00B831C6" w:rsidP="005A5DA6">
      <w:pPr>
        <w:pStyle w:val="Tekstpodstawowy"/>
        <w:numPr>
          <w:ilvl w:val="0"/>
          <w:numId w:val="27"/>
        </w:numPr>
        <w:spacing w:after="0" w:line="240" w:lineRule="auto"/>
      </w:pPr>
      <w:r>
        <w:t>Wykonanie posadzki z wykładziny z tworzyw sztucznych zgrzewanej (wywinąć wykładzinę 10cm na ścianę) klasy użytkowej 34 (z atestem do stosowania w przedszkolach i żłobkach),</w:t>
      </w:r>
    </w:p>
    <w:p w:rsidR="00B831C6" w:rsidRDefault="00B831C6" w:rsidP="005A5DA6">
      <w:pPr>
        <w:pStyle w:val="Tekstpodstawowy"/>
        <w:numPr>
          <w:ilvl w:val="0"/>
          <w:numId w:val="22"/>
        </w:numPr>
        <w:spacing w:after="0" w:line="240" w:lineRule="auto"/>
      </w:pPr>
      <w:r>
        <w:t xml:space="preserve">Lastryko → Płytki ceramiczne (nr </w:t>
      </w:r>
      <w:proofErr w:type="spellStart"/>
      <w:r>
        <w:t>pom</w:t>
      </w:r>
      <w:proofErr w:type="spellEnd"/>
      <w:r>
        <w:t>. 0.10, 1.8, 1.15,1.16)</w:t>
      </w:r>
    </w:p>
    <w:p w:rsidR="00B831C6" w:rsidRDefault="00B831C6" w:rsidP="00B831C6">
      <w:pPr>
        <w:pStyle w:val="Tekstpodstawowy"/>
        <w:spacing w:after="0"/>
        <w:ind w:left="0" w:firstLine="708"/>
      </w:pPr>
      <w:r>
        <w:t xml:space="preserve">Zakres prac: </w:t>
      </w:r>
    </w:p>
    <w:p w:rsidR="00B831C6" w:rsidRPr="00D75431" w:rsidRDefault="00B831C6" w:rsidP="005A5DA6">
      <w:pPr>
        <w:pStyle w:val="Tekstpodstawowy"/>
        <w:numPr>
          <w:ilvl w:val="0"/>
          <w:numId w:val="28"/>
        </w:numPr>
        <w:spacing w:after="0" w:line="240" w:lineRule="auto"/>
      </w:pPr>
      <w:r w:rsidRPr="0010745E">
        <w:rPr>
          <w:szCs w:val="24"/>
        </w:rPr>
        <w:t xml:space="preserve">Skucie </w:t>
      </w:r>
      <w:r>
        <w:rPr>
          <w:szCs w:val="24"/>
        </w:rPr>
        <w:t>istniejących okładzin</w:t>
      </w:r>
      <w:r w:rsidRPr="00440D54">
        <w:rPr>
          <w:szCs w:val="24"/>
        </w:rPr>
        <w:t xml:space="preserve"> </w:t>
      </w:r>
      <w:r>
        <w:rPr>
          <w:szCs w:val="24"/>
        </w:rPr>
        <w:t>(lastryko)</w:t>
      </w:r>
      <w:r w:rsidRPr="0010745E">
        <w:rPr>
          <w:szCs w:val="24"/>
        </w:rPr>
        <w:t xml:space="preserve"> w całości</w:t>
      </w:r>
    </w:p>
    <w:p w:rsidR="00B831C6" w:rsidRPr="003779EE" w:rsidRDefault="00B831C6" w:rsidP="005A5DA6">
      <w:pPr>
        <w:pStyle w:val="Akapitzlist"/>
        <w:numPr>
          <w:ilvl w:val="0"/>
          <w:numId w:val="28"/>
        </w:numPr>
        <w:autoSpaceDE w:val="0"/>
        <w:autoSpaceDN w:val="0"/>
        <w:adjustRightInd w:val="0"/>
        <w:spacing w:line="240" w:lineRule="auto"/>
        <w:rPr>
          <w:szCs w:val="24"/>
        </w:rPr>
      </w:pPr>
      <w:r w:rsidRPr="003779EE">
        <w:rPr>
          <w:szCs w:val="24"/>
        </w:rPr>
        <w:t>Wyrównanie podłoża zaprawą samopoziomującą,</w:t>
      </w:r>
    </w:p>
    <w:p w:rsidR="00B831C6" w:rsidRPr="003779EE" w:rsidRDefault="00B831C6" w:rsidP="005A5DA6">
      <w:pPr>
        <w:pStyle w:val="Akapitzlist"/>
        <w:numPr>
          <w:ilvl w:val="0"/>
          <w:numId w:val="28"/>
        </w:numPr>
        <w:autoSpaceDE w:val="0"/>
        <w:autoSpaceDN w:val="0"/>
        <w:adjustRightInd w:val="0"/>
        <w:spacing w:line="240" w:lineRule="auto"/>
        <w:rPr>
          <w:szCs w:val="24"/>
        </w:rPr>
      </w:pPr>
      <w:r w:rsidRPr="001A56DD">
        <w:t xml:space="preserve">Wzmocnienie podłoża preparatem </w:t>
      </w:r>
      <w:r>
        <w:t>gruntującym,</w:t>
      </w:r>
    </w:p>
    <w:p w:rsidR="00B831C6" w:rsidRPr="003779EE" w:rsidRDefault="00B831C6" w:rsidP="005A5DA6">
      <w:pPr>
        <w:pStyle w:val="Akapitzlist"/>
        <w:numPr>
          <w:ilvl w:val="0"/>
          <w:numId w:val="28"/>
        </w:numPr>
        <w:autoSpaceDE w:val="0"/>
        <w:autoSpaceDN w:val="0"/>
        <w:adjustRightInd w:val="0"/>
        <w:spacing w:line="240" w:lineRule="auto"/>
        <w:rPr>
          <w:szCs w:val="24"/>
        </w:rPr>
      </w:pPr>
      <w:r w:rsidRPr="003779EE">
        <w:rPr>
          <w:szCs w:val="24"/>
        </w:rPr>
        <w:t>Wykonanie izolacji przeciwwilgociowej podpłytowej (folia w płynie),</w:t>
      </w:r>
    </w:p>
    <w:p w:rsidR="00B831C6" w:rsidRDefault="00B831C6" w:rsidP="005A5DA6">
      <w:pPr>
        <w:pStyle w:val="Tekstpodstawowy"/>
        <w:numPr>
          <w:ilvl w:val="0"/>
          <w:numId w:val="28"/>
        </w:numPr>
        <w:spacing w:after="0"/>
      </w:pPr>
      <w:r w:rsidRPr="0010745E">
        <w:rPr>
          <w:szCs w:val="24"/>
        </w:rPr>
        <w:t xml:space="preserve">Wykonanie posadzek z płytek </w:t>
      </w:r>
      <w:proofErr w:type="spellStart"/>
      <w:r w:rsidRPr="0010745E">
        <w:rPr>
          <w:szCs w:val="24"/>
        </w:rPr>
        <w:t>gresowych</w:t>
      </w:r>
      <w:proofErr w:type="spellEnd"/>
      <w:r w:rsidRPr="0010745E">
        <w:rPr>
          <w:szCs w:val="24"/>
        </w:rPr>
        <w:t xml:space="preserve"> antypoślizgowych kl. R1</w:t>
      </w:r>
      <w:r w:rsidR="00203160">
        <w:rPr>
          <w:szCs w:val="24"/>
        </w:rPr>
        <w:t>0</w:t>
      </w:r>
      <w:r w:rsidRPr="0010745E">
        <w:rPr>
          <w:szCs w:val="24"/>
        </w:rPr>
        <w:t xml:space="preserve"> (zaprawa klejowa C2TE S1, fuga CG 2 W A),</w:t>
      </w:r>
    </w:p>
    <w:p w:rsidR="00B831C6" w:rsidRDefault="00B831C6" w:rsidP="005A5DA6">
      <w:pPr>
        <w:pStyle w:val="Tekstpodstawowy"/>
        <w:numPr>
          <w:ilvl w:val="0"/>
          <w:numId w:val="22"/>
        </w:numPr>
        <w:spacing w:after="0" w:line="240" w:lineRule="auto"/>
      </w:pPr>
      <w:r>
        <w:t xml:space="preserve">Płytki ceramiczne → Wykładzina PVC (nr </w:t>
      </w:r>
      <w:proofErr w:type="spellStart"/>
      <w:r>
        <w:t>pom</w:t>
      </w:r>
      <w:proofErr w:type="spellEnd"/>
      <w:r>
        <w:t>. 0.14)</w:t>
      </w:r>
    </w:p>
    <w:p w:rsidR="00B831C6" w:rsidRDefault="00B831C6" w:rsidP="00B831C6">
      <w:pPr>
        <w:pStyle w:val="Tekstpodstawowy"/>
        <w:spacing w:after="0"/>
        <w:ind w:left="360"/>
      </w:pPr>
      <w:r>
        <w:t>Zakres prac:</w:t>
      </w:r>
    </w:p>
    <w:p w:rsidR="00B831C6" w:rsidRDefault="00B831C6" w:rsidP="005A5DA6">
      <w:pPr>
        <w:pStyle w:val="Tekstpodstawowy"/>
        <w:numPr>
          <w:ilvl w:val="0"/>
          <w:numId w:val="29"/>
        </w:numPr>
        <w:spacing w:after="0"/>
        <w:rPr>
          <w:szCs w:val="24"/>
        </w:rPr>
      </w:pPr>
      <w:r w:rsidRPr="00E3645E">
        <w:rPr>
          <w:szCs w:val="24"/>
        </w:rPr>
        <w:t>Skucie istniejących okładzin (płytki ceramiczne) w całości,</w:t>
      </w:r>
    </w:p>
    <w:p w:rsidR="00B831C6" w:rsidRDefault="00B831C6" w:rsidP="005A5DA6">
      <w:pPr>
        <w:pStyle w:val="Tekstpodstawowy"/>
        <w:numPr>
          <w:ilvl w:val="0"/>
          <w:numId w:val="29"/>
        </w:numPr>
        <w:spacing w:after="0"/>
        <w:rPr>
          <w:szCs w:val="24"/>
        </w:rPr>
      </w:pPr>
      <w:r w:rsidRPr="00E3645E">
        <w:rPr>
          <w:szCs w:val="24"/>
        </w:rPr>
        <w:t>Wyrównanie podłoża zaprawą samopoziomującą,</w:t>
      </w:r>
    </w:p>
    <w:p w:rsidR="00B831C6" w:rsidRPr="00E07EE2" w:rsidRDefault="00B831C6" w:rsidP="005A5DA6">
      <w:pPr>
        <w:pStyle w:val="Tekstpodstawowy"/>
        <w:numPr>
          <w:ilvl w:val="0"/>
          <w:numId w:val="29"/>
        </w:numPr>
        <w:spacing w:after="0"/>
      </w:pPr>
      <w:r w:rsidRPr="001A56DD">
        <w:t xml:space="preserve">Wzmocnienie podłoża preparatem </w:t>
      </w:r>
      <w:r>
        <w:t>gruntującym,</w:t>
      </w:r>
    </w:p>
    <w:p w:rsidR="00B831C6" w:rsidRPr="00A0017F" w:rsidRDefault="00B831C6" w:rsidP="005A5DA6">
      <w:pPr>
        <w:pStyle w:val="Tekstpodstawowy"/>
        <w:numPr>
          <w:ilvl w:val="0"/>
          <w:numId w:val="29"/>
        </w:numPr>
        <w:spacing w:after="0" w:line="240" w:lineRule="auto"/>
      </w:pPr>
      <w:r>
        <w:t>Wykonanie posadzki z wykładziny z tworzyw sztucznych zgrzewanej (wywinąć wykładzinę 10cm na ścianę) klasy użytkowej 34 (z atestem do stosowania w przedszkolach i żłobkach),</w:t>
      </w:r>
    </w:p>
    <w:p w:rsidR="00B831C6" w:rsidRPr="00340207" w:rsidRDefault="00B831C6" w:rsidP="005A5DA6">
      <w:pPr>
        <w:pStyle w:val="Nagwek3"/>
        <w:keepLines w:val="0"/>
        <w:widowControl w:val="0"/>
        <w:numPr>
          <w:ilvl w:val="2"/>
          <w:numId w:val="43"/>
        </w:numPr>
        <w:tabs>
          <w:tab w:val="left" w:pos="5103"/>
          <w:tab w:val="left" w:pos="6521"/>
        </w:tabs>
        <w:spacing w:line="341" w:lineRule="auto"/>
        <w:jc w:val="left"/>
        <w:rPr>
          <w:b/>
          <w:u w:val="single"/>
        </w:rPr>
      </w:pPr>
      <w:bookmarkStart w:id="32" w:name="_Toc212534367"/>
      <w:r w:rsidRPr="00340207">
        <w:rPr>
          <w:b/>
          <w:u w:val="single"/>
        </w:rPr>
        <w:t>Ściany (wszystkie pomieszczenia objęte opracowaniem)</w:t>
      </w:r>
      <w:bookmarkEnd w:id="32"/>
    </w:p>
    <w:p w:rsidR="00B831C6" w:rsidRPr="005C3A6E" w:rsidRDefault="00B831C6" w:rsidP="005A5DA6">
      <w:pPr>
        <w:pStyle w:val="Akapitzlist"/>
        <w:numPr>
          <w:ilvl w:val="0"/>
          <w:numId w:val="44"/>
        </w:numPr>
      </w:pPr>
      <w:bookmarkStart w:id="33" w:name="_Toc212116501"/>
      <w:bookmarkStart w:id="34" w:name="_Toc212117224"/>
      <w:r>
        <w:t>Rozbiórki</w:t>
      </w:r>
      <w:bookmarkEnd w:id="33"/>
      <w:bookmarkEnd w:id="34"/>
    </w:p>
    <w:p w:rsidR="00B831C6" w:rsidRDefault="00B831C6" w:rsidP="00B831C6">
      <w:pPr>
        <w:pStyle w:val="Tekstpodstawowy"/>
        <w:spacing w:after="0" w:line="240" w:lineRule="auto"/>
        <w:rPr>
          <w:u w:val="single"/>
        </w:rPr>
      </w:pPr>
      <w:r w:rsidRPr="00473A1D">
        <w:rPr>
          <w:u w:val="single"/>
        </w:rPr>
        <w:lastRenderedPageBreak/>
        <w:t>Zakres prac</w:t>
      </w:r>
      <w:r>
        <w:rPr>
          <w:u w:val="single"/>
        </w:rPr>
        <w:t>:</w:t>
      </w:r>
    </w:p>
    <w:p w:rsidR="00B831C6" w:rsidRDefault="00B831C6" w:rsidP="005A5DA6">
      <w:pPr>
        <w:pStyle w:val="Tekstpodstawowy"/>
        <w:numPr>
          <w:ilvl w:val="0"/>
          <w:numId w:val="32"/>
        </w:numPr>
        <w:spacing w:after="0" w:line="240" w:lineRule="auto"/>
      </w:pPr>
      <w:r w:rsidRPr="00C11461">
        <w:t xml:space="preserve">Demontaż starych </w:t>
      </w:r>
      <w:proofErr w:type="spellStart"/>
      <w:r w:rsidRPr="00C11461">
        <w:t>szachtów</w:t>
      </w:r>
      <w:proofErr w:type="spellEnd"/>
      <w:r w:rsidRPr="00C11461">
        <w:t xml:space="preserve"> instalacyjnych</w:t>
      </w:r>
    </w:p>
    <w:p w:rsidR="00B831C6" w:rsidRPr="00C11461" w:rsidRDefault="00B831C6" w:rsidP="005A5DA6">
      <w:pPr>
        <w:pStyle w:val="Tekstpodstawowy"/>
        <w:numPr>
          <w:ilvl w:val="0"/>
          <w:numId w:val="32"/>
        </w:numPr>
        <w:spacing w:after="0" w:line="240" w:lineRule="auto"/>
      </w:pPr>
      <w:r>
        <w:t>Demontaż starych kratek wentylacyjnych</w:t>
      </w:r>
    </w:p>
    <w:p w:rsidR="00B831C6" w:rsidRPr="00C11461" w:rsidRDefault="00B831C6" w:rsidP="005A5DA6">
      <w:pPr>
        <w:pStyle w:val="Tekstpodstawowy"/>
        <w:numPr>
          <w:ilvl w:val="0"/>
          <w:numId w:val="32"/>
        </w:numPr>
        <w:spacing w:after="0" w:line="240" w:lineRule="auto"/>
      </w:pPr>
      <w:r w:rsidRPr="00C11461">
        <w:t>Rozbiórka śc</w:t>
      </w:r>
      <w:r>
        <w:t>i</w:t>
      </w:r>
      <w:r w:rsidRPr="00C11461">
        <w:t>an działowych (zgodnie z częścią rysunkową opracowania)</w:t>
      </w:r>
    </w:p>
    <w:p w:rsidR="00B831C6" w:rsidRPr="005C3A6E" w:rsidRDefault="00B831C6" w:rsidP="005A5DA6">
      <w:pPr>
        <w:pStyle w:val="Akapitzlist"/>
        <w:numPr>
          <w:ilvl w:val="0"/>
          <w:numId w:val="44"/>
        </w:numPr>
      </w:pPr>
      <w:bookmarkStart w:id="35" w:name="_Toc212116502"/>
      <w:bookmarkStart w:id="36" w:name="_Toc212117225"/>
      <w:r>
        <w:t>Ściany malowane</w:t>
      </w:r>
      <w:bookmarkEnd w:id="35"/>
      <w:bookmarkEnd w:id="36"/>
    </w:p>
    <w:p w:rsidR="00B831C6" w:rsidRDefault="00B831C6" w:rsidP="00B831C6">
      <w:pPr>
        <w:pStyle w:val="Tekstpodstawowy"/>
        <w:spacing w:after="0" w:line="240" w:lineRule="auto"/>
        <w:rPr>
          <w:u w:val="single"/>
        </w:rPr>
      </w:pPr>
      <w:r w:rsidRPr="00473A1D">
        <w:rPr>
          <w:u w:val="single"/>
        </w:rPr>
        <w:t>Zakres prac</w:t>
      </w:r>
      <w:r>
        <w:rPr>
          <w:u w:val="single"/>
        </w:rPr>
        <w:t>:</w:t>
      </w:r>
    </w:p>
    <w:p w:rsidR="00B831C6" w:rsidRDefault="00B831C6" w:rsidP="005A5DA6">
      <w:pPr>
        <w:pStyle w:val="Tekstpodstawowy"/>
        <w:numPr>
          <w:ilvl w:val="0"/>
          <w:numId w:val="31"/>
        </w:numPr>
        <w:spacing w:after="0" w:line="240" w:lineRule="auto"/>
      </w:pPr>
      <w:r>
        <w:t>Usuwanie powłok malarskich</w:t>
      </w:r>
    </w:p>
    <w:p w:rsidR="00B831C6" w:rsidRDefault="00B831C6" w:rsidP="005A5DA6">
      <w:pPr>
        <w:pStyle w:val="Tekstpodstawowy"/>
        <w:numPr>
          <w:ilvl w:val="0"/>
          <w:numId w:val="31"/>
        </w:numPr>
        <w:spacing w:after="0" w:line="240" w:lineRule="auto"/>
      </w:pPr>
      <w:r>
        <w:t xml:space="preserve">Przecieranie/Uzupełnianie tynków wewnętrznych </w:t>
      </w:r>
      <w:proofErr w:type="spellStart"/>
      <w:r>
        <w:t>cem-wap</w:t>
      </w:r>
      <w:proofErr w:type="spellEnd"/>
      <w:r>
        <w:t>. kat. III,</w:t>
      </w:r>
    </w:p>
    <w:p w:rsidR="00B831C6" w:rsidRPr="00473A1D" w:rsidRDefault="00B831C6" w:rsidP="005A5DA6">
      <w:pPr>
        <w:pStyle w:val="Tekstpodstawowy"/>
        <w:numPr>
          <w:ilvl w:val="0"/>
          <w:numId w:val="31"/>
        </w:numPr>
        <w:spacing w:after="0" w:line="240" w:lineRule="auto"/>
      </w:pPr>
      <w:r>
        <w:t>Montaż kątowników chroniących naroża wypukłe,</w:t>
      </w:r>
    </w:p>
    <w:p w:rsidR="00B831C6" w:rsidRDefault="00B831C6" w:rsidP="005A5DA6">
      <w:pPr>
        <w:pStyle w:val="Akapitzlist"/>
        <w:numPr>
          <w:ilvl w:val="0"/>
          <w:numId w:val="31"/>
        </w:numPr>
        <w:spacing w:line="240" w:lineRule="auto"/>
      </w:pPr>
      <w:r w:rsidRPr="001A56DD">
        <w:t xml:space="preserve">Wzmocnienie podłoża preparatem </w:t>
      </w:r>
      <w:r>
        <w:t>gruntującym,</w:t>
      </w:r>
    </w:p>
    <w:p w:rsidR="00B831C6" w:rsidRDefault="00B831C6" w:rsidP="005A5DA6">
      <w:pPr>
        <w:pStyle w:val="Tekstpodstawowy"/>
        <w:numPr>
          <w:ilvl w:val="0"/>
          <w:numId w:val="31"/>
        </w:numPr>
        <w:spacing w:after="0" w:line="240" w:lineRule="auto"/>
      </w:pPr>
      <w:r>
        <w:t>Wykonanie gładzi gipsowych,</w:t>
      </w:r>
    </w:p>
    <w:p w:rsidR="00B831C6" w:rsidRDefault="00B831C6" w:rsidP="005A5DA6">
      <w:pPr>
        <w:pStyle w:val="Tekstpodstawowy"/>
        <w:numPr>
          <w:ilvl w:val="0"/>
          <w:numId w:val="31"/>
        </w:numPr>
        <w:spacing w:after="0" w:line="240" w:lineRule="auto"/>
      </w:pPr>
      <w:r>
        <w:t>Dwukrotne malowanie farbami lateksowymi</w:t>
      </w:r>
    </w:p>
    <w:p w:rsidR="00B831C6" w:rsidRPr="005C3A6E" w:rsidRDefault="00B831C6" w:rsidP="005A5DA6">
      <w:pPr>
        <w:pStyle w:val="Akapitzlist"/>
        <w:numPr>
          <w:ilvl w:val="0"/>
          <w:numId w:val="44"/>
        </w:numPr>
      </w:pPr>
      <w:bookmarkStart w:id="37" w:name="_Toc212116503"/>
      <w:bookmarkStart w:id="38" w:name="_Toc212117226"/>
      <w:r>
        <w:t>Ściany z okładzinami z płytek ceramicznych</w:t>
      </w:r>
      <w:bookmarkEnd w:id="37"/>
      <w:bookmarkEnd w:id="38"/>
    </w:p>
    <w:p w:rsidR="00B831C6" w:rsidRDefault="00B831C6" w:rsidP="00B831C6">
      <w:pPr>
        <w:pStyle w:val="Tekstpodstawowy"/>
        <w:spacing w:after="0" w:line="240" w:lineRule="auto"/>
        <w:rPr>
          <w:u w:val="single"/>
        </w:rPr>
      </w:pPr>
      <w:r w:rsidRPr="00473A1D">
        <w:rPr>
          <w:u w:val="single"/>
        </w:rPr>
        <w:t>Zakres prac</w:t>
      </w:r>
      <w:r>
        <w:rPr>
          <w:u w:val="single"/>
        </w:rPr>
        <w:t>:</w:t>
      </w:r>
    </w:p>
    <w:p w:rsidR="00B831C6" w:rsidRPr="00CA5F15" w:rsidRDefault="00B831C6" w:rsidP="005A5DA6">
      <w:pPr>
        <w:pStyle w:val="Akapitzlist"/>
        <w:numPr>
          <w:ilvl w:val="0"/>
          <w:numId w:val="30"/>
        </w:numPr>
        <w:autoSpaceDE w:val="0"/>
        <w:autoSpaceDN w:val="0"/>
        <w:adjustRightInd w:val="0"/>
        <w:spacing w:line="240" w:lineRule="auto"/>
        <w:rPr>
          <w:szCs w:val="24"/>
        </w:rPr>
      </w:pPr>
      <w:r w:rsidRPr="00CA5F15">
        <w:rPr>
          <w:szCs w:val="24"/>
        </w:rPr>
        <w:t>Skucie istniejących okładzin (płytek ceramicznych) w całości,</w:t>
      </w:r>
    </w:p>
    <w:p w:rsidR="00B831C6" w:rsidRPr="00CA5F15" w:rsidRDefault="00B831C6" w:rsidP="005A5DA6">
      <w:pPr>
        <w:pStyle w:val="Akapitzlist"/>
        <w:numPr>
          <w:ilvl w:val="0"/>
          <w:numId w:val="30"/>
        </w:numPr>
        <w:autoSpaceDE w:val="0"/>
        <w:autoSpaceDN w:val="0"/>
        <w:adjustRightInd w:val="0"/>
        <w:spacing w:line="240" w:lineRule="auto"/>
        <w:rPr>
          <w:szCs w:val="24"/>
        </w:rPr>
      </w:pPr>
      <w:r>
        <w:t xml:space="preserve">Przecieranie/Uzupełnianie tynków wewnętrznych </w:t>
      </w:r>
      <w:proofErr w:type="spellStart"/>
      <w:r w:rsidRPr="00CA5F15">
        <w:rPr>
          <w:szCs w:val="24"/>
        </w:rPr>
        <w:t>cem.-wap</w:t>
      </w:r>
      <w:proofErr w:type="spellEnd"/>
      <w:r w:rsidRPr="00CA5F15">
        <w:rPr>
          <w:szCs w:val="24"/>
        </w:rPr>
        <w:t>. kat. III,</w:t>
      </w:r>
    </w:p>
    <w:p w:rsidR="00B831C6" w:rsidRPr="00D12933" w:rsidRDefault="00B831C6" w:rsidP="005A5DA6">
      <w:pPr>
        <w:pStyle w:val="Akapitzlist"/>
        <w:numPr>
          <w:ilvl w:val="0"/>
          <w:numId w:val="30"/>
        </w:numPr>
        <w:spacing w:line="240" w:lineRule="auto"/>
      </w:pPr>
      <w:r w:rsidRPr="001A56DD">
        <w:t xml:space="preserve">Wzmocnienie podłoża preparatem </w:t>
      </w:r>
      <w:r>
        <w:t>gruntującym,</w:t>
      </w:r>
    </w:p>
    <w:p w:rsidR="00B831C6" w:rsidRPr="00CA5F15" w:rsidRDefault="00B831C6" w:rsidP="005A5DA6">
      <w:pPr>
        <w:pStyle w:val="Akapitzlist"/>
        <w:numPr>
          <w:ilvl w:val="0"/>
          <w:numId w:val="30"/>
        </w:numPr>
        <w:autoSpaceDE w:val="0"/>
        <w:autoSpaceDN w:val="0"/>
        <w:adjustRightInd w:val="0"/>
        <w:spacing w:line="240" w:lineRule="auto"/>
        <w:rPr>
          <w:szCs w:val="24"/>
        </w:rPr>
      </w:pPr>
      <w:r w:rsidRPr="00CA5F15">
        <w:rPr>
          <w:szCs w:val="24"/>
        </w:rPr>
        <w:t>Wykonanie izolacji przeciwwilgociowej podpłytowej (folia w płynie) w strefach mokrych,</w:t>
      </w:r>
    </w:p>
    <w:p w:rsidR="00B831C6" w:rsidRPr="00CA5F15" w:rsidRDefault="00B831C6" w:rsidP="005A5DA6">
      <w:pPr>
        <w:pStyle w:val="Akapitzlist"/>
        <w:numPr>
          <w:ilvl w:val="0"/>
          <w:numId w:val="30"/>
        </w:numPr>
        <w:autoSpaceDE w:val="0"/>
        <w:autoSpaceDN w:val="0"/>
        <w:adjustRightInd w:val="0"/>
        <w:spacing w:line="240" w:lineRule="auto"/>
        <w:rPr>
          <w:szCs w:val="24"/>
        </w:rPr>
      </w:pPr>
      <w:r w:rsidRPr="00CA5F15">
        <w:rPr>
          <w:szCs w:val="24"/>
        </w:rPr>
        <w:t>Wykonanie okładzin z płytek ceramicznych szkliwionych  (zaprawa klejowa C2TE, fuga CG 2 W A) na wysokość 2m,</w:t>
      </w:r>
    </w:p>
    <w:p w:rsidR="00B831C6" w:rsidRPr="00CA5F15" w:rsidRDefault="00B831C6" w:rsidP="005A5DA6">
      <w:pPr>
        <w:pStyle w:val="Akapitzlist"/>
        <w:numPr>
          <w:ilvl w:val="0"/>
          <w:numId w:val="30"/>
        </w:numPr>
        <w:autoSpaceDE w:val="0"/>
        <w:autoSpaceDN w:val="0"/>
        <w:adjustRightInd w:val="0"/>
        <w:spacing w:line="240" w:lineRule="auto"/>
        <w:rPr>
          <w:szCs w:val="24"/>
        </w:rPr>
      </w:pPr>
      <w:r w:rsidRPr="00CA5F15">
        <w:rPr>
          <w:szCs w:val="24"/>
        </w:rPr>
        <w:t>Malowanie ścian farbami lateksowymi powyżej okładzin ceramicznych</w:t>
      </w:r>
    </w:p>
    <w:p w:rsidR="00B831C6" w:rsidRPr="001E6BAF" w:rsidRDefault="00B831C6" w:rsidP="005A5DA6">
      <w:pPr>
        <w:pStyle w:val="Akapitzlist"/>
        <w:numPr>
          <w:ilvl w:val="0"/>
          <w:numId w:val="44"/>
        </w:numPr>
      </w:pPr>
      <w:r w:rsidRPr="001E6BAF">
        <w:t xml:space="preserve">Prace murarsko tynkarskie </w:t>
      </w:r>
    </w:p>
    <w:p w:rsidR="00B831C6" w:rsidRDefault="00B831C6" w:rsidP="00B831C6">
      <w:pPr>
        <w:pStyle w:val="Tekstpodstawowy"/>
        <w:spacing w:after="0" w:line="240" w:lineRule="auto"/>
        <w:ind w:left="360" w:firstLine="264"/>
        <w:rPr>
          <w:u w:val="single"/>
        </w:rPr>
      </w:pPr>
      <w:r w:rsidRPr="00473A1D">
        <w:rPr>
          <w:u w:val="single"/>
        </w:rPr>
        <w:t>Zakres prac</w:t>
      </w:r>
      <w:r>
        <w:rPr>
          <w:u w:val="single"/>
        </w:rPr>
        <w:t>:</w:t>
      </w:r>
    </w:p>
    <w:p w:rsidR="00B831C6" w:rsidRPr="00424CF8" w:rsidRDefault="00B831C6" w:rsidP="005A5DA6">
      <w:pPr>
        <w:pStyle w:val="Akapitzlist"/>
        <w:numPr>
          <w:ilvl w:val="0"/>
          <w:numId w:val="17"/>
        </w:numPr>
        <w:spacing w:line="240" w:lineRule="auto"/>
      </w:pPr>
      <w:r w:rsidRPr="00321F2E">
        <w:t>Wymurowanie nowych ścianek działowych</w:t>
      </w:r>
      <w:r>
        <w:t>/zamurowanie otworów bloczkami z betonu komórkowego odm. 500, po istniejących oknach wewnętrznych</w:t>
      </w:r>
      <w:r w:rsidRPr="00321F2E">
        <w:t xml:space="preserve"> </w:t>
      </w:r>
      <w:r w:rsidRPr="00C11461">
        <w:t xml:space="preserve">(zgodnie </w:t>
      </w:r>
      <w:r>
        <w:t xml:space="preserve">z częścią rysunkową opracowania), oraz wykonanie tynków wewnętrznych </w:t>
      </w:r>
      <w:proofErr w:type="spellStart"/>
      <w:r>
        <w:t>cem.-wap</w:t>
      </w:r>
      <w:proofErr w:type="spellEnd"/>
      <w:r>
        <w:t>. kat. III. z zastrzeżeniem wykonania izolacji przeciwwilgociowych w strefach mokrych</w:t>
      </w:r>
      <w:r w:rsidRPr="00F3700E">
        <w:t xml:space="preserve"> </w:t>
      </w:r>
      <w:r>
        <w:t xml:space="preserve">oraz okładzin z płytek ceramicznych (patrz nr </w:t>
      </w:r>
      <w:proofErr w:type="spellStart"/>
      <w:r>
        <w:t>pom</w:t>
      </w:r>
      <w:proofErr w:type="spellEnd"/>
      <w:r>
        <w:t>. 0.13).</w:t>
      </w:r>
    </w:p>
    <w:p w:rsidR="00B831C6" w:rsidRPr="00340207" w:rsidRDefault="00B831C6" w:rsidP="005A5DA6">
      <w:pPr>
        <w:pStyle w:val="Nagwek3"/>
        <w:keepLines w:val="0"/>
        <w:widowControl w:val="0"/>
        <w:numPr>
          <w:ilvl w:val="2"/>
          <w:numId w:val="43"/>
        </w:numPr>
        <w:tabs>
          <w:tab w:val="left" w:pos="5103"/>
          <w:tab w:val="left" w:pos="6521"/>
        </w:tabs>
        <w:spacing w:line="341" w:lineRule="auto"/>
        <w:jc w:val="left"/>
        <w:rPr>
          <w:b/>
          <w:u w:val="single"/>
        </w:rPr>
      </w:pPr>
      <w:bookmarkStart w:id="39" w:name="_Toc212534368"/>
      <w:r w:rsidRPr="00340207">
        <w:rPr>
          <w:b/>
          <w:u w:val="single"/>
        </w:rPr>
        <w:t>Sufity (wszystkie pomieszczenia objęte opracowaniem)</w:t>
      </w:r>
      <w:bookmarkEnd w:id="39"/>
    </w:p>
    <w:p w:rsidR="00B831C6" w:rsidRDefault="00B831C6" w:rsidP="00B831C6">
      <w:pPr>
        <w:pStyle w:val="Tekstpodstawowy"/>
        <w:spacing w:after="0" w:line="240" w:lineRule="auto"/>
        <w:rPr>
          <w:u w:val="single"/>
        </w:rPr>
      </w:pPr>
      <w:r w:rsidRPr="00473A1D">
        <w:rPr>
          <w:u w:val="single"/>
        </w:rPr>
        <w:t>Zakres prac</w:t>
      </w:r>
      <w:r>
        <w:rPr>
          <w:u w:val="single"/>
        </w:rPr>
        <w:t>:</w:t>
      </w:r>
    </w:p>
    <w:p w:rsidR="00B831C6" w:rsidRDefault="00B831C6" w:rsidP="005A5DA6">
      <w:pPr>
        <w:pStyle w:val="Tekstpodstawowy"/>
        <w:numPr>
          <w:ilvl w:val="0"/>
          <w:numId w:val="15"/>
        </w:numPr>
        <w:spacing w:after="0" w:line="240" w:lineRule="auto"/>
      </w:pPr>
      <w:r>
        <w:t>Usuwanie powłok malarskich</w:t>
      </w:r>
    </w:p>
    <w:p w:rsidR="00B831C6" w:rsidRDefault="00B831C6" w:rsidP="005A5DA6">
      <w:pPr>
        <w:pStyle w:val="Tekstpodstawowy"/>
        <w:numPr>
          <w:ilvl w:val="0"/>
          <w:numId w:val="15"/>
        </w:numPr>
        <w:spacing w:after="0" w:line="240" w:lineRule="auto"/>
      </w:pPr>
      <w:r>
        <w:t xml:space="preserve">Przecieranie/Uzupełnianie tynków wewnętrznych </w:t>
      </w:r>
      <w:proofErr w:type="spellStart"/>
      <w:r>
        <w:t>cem-wap</w:t>
      </w:r>
      <w:proofErr w:type="spellEnd"/>
      <w:r>
        <w:t>. kat. III,</w:t>
      </w:r>
    </w:p>
    <w:p w:rsidR="00B831C6" w:rsidRDefault="00B831C6" w:rsidP="005A5DA6">
      <w:pPr>
        <w:pStyle w:val="Akapitzlist"/>
        <w:numPr>
          <w:ilvl w:val="0"/>
          <w:numId w:val="15"/>
        </w:numPr>
        <w:spacing w:line="240" w:lineRule="auto"/>
      </w:pPr>
      <w:r w:rsidRPr="001A56DD">
        <w:t xml:space="preserve">Wzmocnienie podłoża preparatem </w:t>
      </w:r>
      <w:r>
        <w:t>gruntującym,</w:t>
      </w:r>
    </w:p>
    <w:p w:rsidR="00B831C6" w:rsidRPr="001A56DD" w:rsidRDefault="00B831C6" w:rsidP="005A5DA6">
      <w:pPr>
        <w:pStyle w:val="Akapitzlist"/>
        <w:numPr>
          <w:ilvl w:val="0"/>
          <w:numId w:val="15"/>
        </w:numPr>
        <w:spacing w:line="240" w:lineRule="auto"/>
      </w:pPr>
      <w:r>
        <w:t xml:space="preserve">Wykonanie gładzi gipsowych, </w:t>
      </w:r>
    </w:p>
    <w:p w:rsidR="00B831C6" w:rsidRDefault="00B831C6" w:rsidP="005A5DA6">
      <w:pPr>
        <w:pStyle w:val="Tekstpodstawowy"/>
        <w:numPr>
          <w:ilvl w:val="0"/>
          <w:numId w:val="15"/>
        </w:numPr>
        <w:spacing w:after="0" w:line="240" w:lineRule="auto"/>
      </w:pPr>
      <w:r>
        <w:t>Dwukrotne malowanie farbami lateksowymi</w:t>
      </w:r>
    </w:p>
    <w:p w:rsidR="00B831C6" w:rsidRPr="003F77F7" w:rsidRDefault="00B831C6" w:rsidP="00B831C6">
      <w:pPr>
        <w:pStyle w:val="Tekstpodstawowy"/>
        <w:spacing w:after="0" w:line="240" w:lineRule="auto"/>
        <w:rPr>
          <w:u w:val="single"/>
        </w:rPr>
      </w:pPr>
      <w:r w:rsidRPr="003F77F7">
        <w:rPr>
          <w:u w:val="single"/>
        </w:rPr>
        <w:t>Pomieszczenie</w:t>
      </w:r>
      <w:r>
        <w:rPr>
          <w:u w:val="single"/>
        </w:rPr>
        <w:t xml:space="preserve"> nr</w:t>
      </w:r>
      <w:r w:rsidRPr="003F77F7">
        <w:rPr>
          <w:u w:val="single"/>
        </w:rPr>
        <w:t xml:space="preserve"> 0.12</w:t>
      </w:r>
    </w:p>
    <w:p w:rsidR="00B831C6" w:rsidRPr="006048F7" w:rsidRDefault="00B831C6" w:rsidP="005A5DA6">
      <w:pPr>
        <w:pStyle w:val="Akapitzlist"/>
        <w:numPr>
          <w:ilvl w:val="0"/>
          <w:numId w:val="15"/>
        </w:numPr>
        <w:autoSpaceDE w:val="0"/>
        <w:autoSpaceDN w:val="0"/>
        <w:adjustRightInd w:val="0"/>
        <w:spacing w:line="276" w:lineRule="auto"/>
        <w:rPr>
          <w:szCs w:val="24"/>
        </w:rPr>
      </w:pPr>
      <w:r w:rsidRPr="006048F7">
        <w:rPr>
          <w:szCs w:val="24"/>
        </w:rPr>
        <w:t xml:space="preserve">Wykonanie sufitu podwieszanego na profilach stalowych z okładziną jednokrotną z płyt GKB typ </w:t>
      </w:r>
      <w:r>
        <w:rPr>
          <w:szCs w:val="24"/>
        </w:rPr>
        <w:t>A</w:t>
      </w:r>
      <w:r w:rsidRPr="006048F7">
        <w:rPr>
          <w:szCs w:val="24"/>
        </w:rPr>
        <w:t xml:space="preserve"> gr. 12,5mm (szpachlowanie Q4),</w:t>
      </w:r>
    </w:p>
    <w:p w:rsidR="00B831C6" w:rsidRPr="006048F7" w:rsidRDefault="00B831C6" w:rsidP="005A5DA6">
      <w:pPr>
        <w:pStyle w:val="Akapitzlist"/>
        <w:numPr>
          <w:ilvl w:val="0"/>
          <w:numId w:val="15"/>
        </w:numPr>
        <w:autoSpaceDE w:val="0"/>
        <w:autoSpaceDN w:val="0"/>
        <w:adjustRightInd w:val="0"/>
        <w:spacing w:line="276" w:lineRule="auto"/>
        <w:rPr>
          <w:szCs w:val="24"/>
        </w:rPr>
      </w:pPr>
      <w:r w:rsidRPr="006048F7">
        <w:rPr>
          <w:szCs w:val="24"/>
        </w:rPr>
        <w:t>Wykonanie gładzi gipsowych,</w:t>
      </w:r>
    </w:p>
    <w:p w:rsidR="00B831C6" w:rsidRPr="006048F7" w:rsidRDefault="00B831C6" w:rsidP="005A5DA6">
      <w:pPr>
        <w:pStyle w:val="Akapitzlist"/>
        <w:numPr>
          <w:ilvl w:val="0"/>
          <w:numId w:val="15"/>
        </w:numPr>
        <w:autoSpaceDE w:val="0"/>
        <w:autoSpaceDN w:val="0"/>
        <w:adjustRightInd w:val="0"/>
        <w:spacing w:line="276" w:lineRule="auto"/>
        <w:rPr>
          <w:szCs w:val="24"/>
        </w:rPr>
      </w:pPr>
      <w:r w:rsidRPr="006048F7">
        <w:rPr>
          <w:szCs w:val="24"/>
        </w:rPr>
        <w:t xml:space="preserve">Malowanie sufitów farbami </w:t>
      </w:r>
      <w:r>
        <w:rPr>
          <w:szCs w:val="24"/>
        </w:rPr>
        <w:t>lateksowym</w:t>
      </w:r>
      <w:r w:rsidRPr="006048F7">
        <w:rPr>
          <w:szCs w:val="24"/>
        </w:rPr>
        <w:t>i,</w:t>
      </w:r>
    </w:p>
    <w:p w:rsidR="00B831C6" w:rsidRPr="00340207" w:rsidRDefault="00B831C6" w:rsidP="005A5DA6">
      <w:pPr>
        <w:pStyle w:val="Nagwek3"/>
        <w:keepLines w:val="0"/>
        <w:widowControl w:val="0"/>
        <w:numPr>
          <w:ilvl w:val="2"/>
          <w:numId w:val="43"/>
        </w:numPr>
        <w:tabs>
          <w:tab w:val="left" w:pos="5103"/>
          <w:tab w:val="left" w:pos="6521"/>
        </w:tabs>
        <w:spacing w:line="341" w:lineRule="auto"/>
        <w:jc w:val="left"/>
        <w:rPr>
          <w:b/>
          <w:u w:val="single"/>
        </w:rPr>
      </w:pPr>
      <w:bookmarkStart w:id="40" w:name="_Toc212534369"/>
      <w:r w:rsidRPr="00340207">
        <w:rPr>
          <w:b/>
          <w:u w:val="single"/>
        </w:rPr>
        <w:t>Stolarka drzwiowa</w:t>
      </w:r>
      <w:bookmarkEnd w:id="40"/>
    </w:p>
    <w:p w:rsidR="00B831C6" w:rsidRPr="00953D0E" w:rsidRDefault="00B831C6" w:rsidP="00B831C6">
      <w:pPr>
        <w:autoSpaceDE w:val="0"/>
        <w:autoSpaceDN w:val="0"/>
        <w:adjustRightInd w:val="0"/>
        <w:spacing w:line="240" w:lineRule="auto"/>
        <w:ind w:left="0" w:firstLine="624"/>
        <w:rPr>
          <w:szCs w:val="24"/>
          <w:u w:val="single"/>
        </w:rPr>
      </w:pPr>
      <w:r w:rsidRPr="00953D0E">
        <w:rPr>
          <w:szCs w:val="24"/>
          <w:u w:val="single"/>
        </w:rPr>
        <w:t>Zakres prac</w:t>
      </w:r>
      <w:r>
        <w:rPr>
          <w:szCs w:val="24"/>
          <w:u w:val="single"/>
        </w:rPr>
        <w:t>:</w:t>
      </w:r>
    </w:p>
    <w:p w:rsidR="00B831C6" w:rsidRDefault="00B831C6" w:rsidP="005A5DA6">
      <w:pPr>
        <w:pStyle w:val="Tekstpodstawowy"/>
        <w:numPr>
          <w:ilvl w:val="0"/>
          <w:numId w:val="34"/>
        </w:numPr>
        <w:spacing w:after="0" w:line="240" w:lineRule="auto"/>
      </w:pPr>
      <w:r>
        <w:t xml:space="preserve">Montaż nowych drzwi </w:t>
      </w:r>
      <w:r w:rsidR="00EF472C">
        <w:t xml:space="preserve">z regulowaną ościeżnicą </w:t>
      </w:r>
      <w:r>
        <w:t>(zgodnie z częścią rysunkową opracowania).</w:t>
      </w:r>
    </w:p>
    <w:p w:rsidR="00B831C6" w:rsidRDefault="00B831C6" w:rsidP="005A5DA6">
      <w:pPr>
        <w:pStyle w:val="Tekstpodstawowy"/>
        <w:numPr>
          <w:ilvl w:val="0"/>
          <w:numId w:val="36"/>
        </w:numPr>
        <w:spacing w:after="0" w:line="240" w:lineRule="auto"/>
      </w:pPr>
      <w:r>
        <w:lastRenderedPageBreak/>
        <w:t>Poszerzenie otworu oraz montaż nowych drzwi w ścianach działowych – liczba otworów 18.</w:t>
      </w:r>
    </w:p>
    <w:p w:rsidR="00B831C6" w:rsidRDefault="00B831C6" w:rsidP="005A5DA6">
      <w:pPr>
        <w:pStyle w:val="Tekstpodstawowy"/>
        <w:numPr>
          <w:ilvl w:val="0"/>
          <w:numId w:val="37"/>
        </w:numPr>
        <w:spacing w:after="0" w:line="240" w:lineRule="auto"/>
      </w:pPr>
      <w:r>
        <w:t>Drzwi jednoskrzydłowe „90x200” – 18 szt.</w:t>
      </w:r>
    </w:p>
    <w:p w:rsidR="00B831C6" w:rsidRDefault="00B831C6" w:rsidP="005A5DA6">
      <w:pPr>
        <w:pStyle w:val="Tekstpodstawowy"/>
        <w:numPr>
          <w:ilvl w:val="0"/>
          <w:numId w:val="35"/>
        </w:numPr>
        <w:spacing w:after="0" w:line="240" w:lineRule="auto"/>
      </w:pPr>
      <w:r>
        <w:t>Wymiana drzwi w ścianach działowych oraz nośnych – liczba otworów 12.</w:t>
      </w:r>
    </w:p>
    <w:p w:rsidR="00B831C6" w:rsidRDefault="00B831C6" w:rsidP="005A5DA6">
      <w:pPr>
        <w:pStyle w:val="Tekstpodstawowy"/>
        <w:numPr>
          <w:ilvl w:val="0"/>
          <w:numId w:val="33"/>
        </w:numPr>
        <w:spacing w:after="0" w:line="240" w:lineRule="auto"/>
      </w:pPr>
      <w:r>
        <w:t>Drzwi jednoskrzydłowe „80x200” EIS30 – 1 szt.</w:t>
      </w:r>
    </w:p>
    <w:p w:rsidR="00B831C6" w:rsidRDefault="00B831C6" w:rsidP="005A5DA6">
      <w:pPr>
        <w:pStyle w:val="Tekstpodstawowy"/>
        <w:numPr>
          <w:ilvl w:val="0"/>
          <w:numId w:val="33"/>
        </w:numPr>
        <w:spacing w:after="0" w:line="240" w:lineRule="auto"/>
      </w:pPr>
      <w:r>
        <w:t xml:space="preserve">Drzwi jednoskrzydłowe „80x200” EI30 – 4 </w:t>
      </w:r>
      <w:proofErr w:type="spellStart"/>
      <w:r>
        <w:t>szt</w:t>
      </w:r>
      <w:proofErr w:type="spellEnd"/>
    </w:p>
    <w:p w:rsidR="00B831C6" w:rsidRDefault="00B831C6" w:rsidP="005A5DA6">
      <w:pPr>
        <w:pStyle w:val="Tekstpodstawowy"/>
        <w:numPr>
          <w:ilvl w:val="0"/>
          <w:numId w:val="33"/>
        </w:numPr>
        <w:spacing w:after="0" w:line="240" w:lineRule="auto"/>
      </w:pPr>
      <w:r>
        <w:t>Drzwi jednoskrzydłowe „80x200” – 2 szt..</w:t>
      </w:r>
    </w:p>
    <w:p w:rsidR="00B831C6" w:rsidRDefault="00B831C6" w:rsidP="005A5DA6">
      <w:pPr>
        <w:pStyle w:val="Tekstpodstawowy"/>
        <w:numPr>
          <w:ilvl w:val="0"/>
          <w:numId w:val="33"/>
        </w:numPr>
        <w:spacing w:after="0" w:line="240" w:lineRule="auto"/>
      </w:pPr>
      <w:r>
        <w:t>Drzwi jednoskrzydłowe „90x200” EI30– 4 szt.</w:t>
      </w:r>
    </w:p>
    <w:p w:rsidR="00B831C6" w:rsidRDefault="00B831C6" w:rsidP="005A5DA6">
      <w:pPr>
        <w:pStyle w:val="Tekstpodstawowy"/>
        <w:numPr>
          <w:ilvl w:val="0"/>
          <w:numId w:val="33"/>
        </w:numPr>
        <w:spacing w:after="0" w:line="240" w:lineRule="auto"/>
      </w:pPr>
      <w:r>
        <w:t>Drzwi jednoskrzydłowe „90x200”– 1 szt.</w:t>
      </w:r>
    </w:p>
    <w:p w:rsidR="00B831C6" w:rsidRDefault="00B831C6" w:rsidP="005A5DA6">
      <w:pPr>
        <w:pStyle w:val="Tekstpodstawowy"/>
        <w:numPr>
          <w:ilvl w:val="0"/>
          <w:numId w:val="38"/>
        </w:numPr>
        <w:spacing w:after="0" w:line="240" w:lineRule="auto"/>
      </w:pPr>
      <w:r>
        <w:t>Wstawienie dwóch nadproży L19, poszerzenie otworu oraz montaż nowych drzwi w ścianach nośnych – liczba otworów 12.</w:t>
      </w:r>
    </w:p>
    <w:p w:rsidR="00B831C6" w:rsidRDefault="00B831C6" w:rsidP="005A5DA6">
      <w:pPr>
        <w:pStyle w:val="Tekstpodstawowy"/>
        <w:numPr>
          <w:ilvl w:val="0"/>
          <w:numId w:val="39"/>
        </w:numPr>
        <w:spacing w:after="0" w:line="240" w:lineRule="auto"/>
      </w:pPr>
      <w:r>
        <w:t>Drzwi jednoskrzydłowe „90x200” EIS30 – 2 szt.</w:t>
      </w:r>
    </w:p>
    <w:p w:rsidR="00B831C6" w:rsidRDefault="00B831C6" w:rsidP="005A5DA6">
      <w:pPr>
        <w:pStyle w:val="Tekstpodstawowy"/>
        <w:numPr>
          <w:ilvl w:val="0"/>
          <w:numId w:val="39"/>
        </w:numPr>
        <w:spacing w:after="0" w:line="240" w:lineRule="auto"/>
      </w:pPr>
      <w:r>
        <w:t xml:space="preserve">Drzwi jednoskrzydłowe „90x200” EI30 – 2 </w:t>
      </w:r>
      <w:proofErr w:type="spellStart"/>
      <w:r>
        <w:t>szt</w:t>
      </w:r>
      <w:proofErr w:type="spellEnd"/>
    </w:p>
    <w:p w:rsidR="00B831C6" w:rsidRDefault="00B831C6" w:rsidP="005A5DA6">
      <w:pPr>
        <w:pStyle w:val="Tekstpodstawowy"/>
        <w:numPr>
          <w:ilvl w:val="0"/>
          <w:numId w:val="39"/>
        </w:numPr>
        <w:spacing w:after="0" w:line="240" w:lineRule="auto"/>
      </w:pPr>
      <w:r>
        <w:t>Drzwi jednoskrzydłowe „90x200”– 6 szt.</w:t>
      </w:r>
    </w:p>
    <w:p w:rsidR="00B831C6" w:rsidRDefault="00B831C6" w:rsidP="005A5DA6">
      <w:pPr>
        <w:pStyle w:val="Tekstpodstawowy"/>
        <w:numPr>
          <w:ilvl w:val="0"/>
          <w:numId w:val="39"/>
        </w:numPr>
        <w:spacing w:after="0" w:line="240" w:lineRule="auto"/>
      </w:pPr>
      <w:r>
        <w:t>Drzwi jednoskrzydłowe „90x200” EIS30 – 2 szt.</w:t>
      </w:r>
    </w:p>
    <w:p w:rsidR="00B831C6" w:rsidRDefault="00B831C6" w:rsidP="005A5DA6">
      <w:pPr>
        <w:pStyle w:val="Tekstpodstawowy"/>
        <w:numPr>
          <w:ilvl w:val="0"/>
          <w:numId w:val="38"/>
        </w:numPr>
        <w:spacing w:after="0" w:line="240" w:lineRule="auto"/>
      </w:pPr>
      <w:r>
        <w:t>Wydzielenie klatki schodowej – nowe drzwi – liczba otworów 4</w:t>
      </w:r>
    </w:p>
    <w:p w:rsidR="00B831C6" w:rsidRDefault="00B831C6" w:rsidP="005A5DA6">
      <w:pPr>
        <w:pStyle w:val="Tekstpodstawowy"/>
        <w:numPr>
          <w:ilvl w:val="0"/>
          <w:numId w:val="40"/>
        </w:numPr>
        <w:spacing w:after="0" w:line="240" w:lineRule="auto"/>
      </w:pPr>
      <w:r>
        <w:t>Drzwi dwuskrzydłowe „120x200” EIS30 – 3 szt.</w:t>
      </w:r>
    </w:p>
    <w:p w:rsidR="00B831C6" w:rsidRDefault="00B831C6" w:rsidP="005A5DA6">
      <w:pPr>
        <w:pStyle w:val="Tekstpodstawowy"/>
        <w:numPr>
          <w:ilvl w:val="0"/>
          <w:numId w:val="40"/>
        </w:numPr>
        <w:spacing w:after="0" w:line="240" w:lineRule="auto"/>
      </w:pPr>
      <w:r>
        <w:t>Drzwi jednoskrzydłowe „100x200” EIS30 – 1 szt.</w:t>
      </w:r>
    </w:p>
    <w:p w:rsidR="00B831C6" w:rsidRDefault="00B831C6" w:rsidP="005A5DA6">
      <w:pPr>
        <w:pStyle w:val="Tekstpodstawowy"/>
        <w:numPr>
          <w:ilvl w:val="0"/>
          <w:numId w:val="40"/>
        </w:numPr>
        <w:spacing w:after="0" w:line="240" w:lineRule="auto"/>
      </w:pPr>
      <w:r>
        <w:t>Drzwi szklane do natrysku – 1 szt.</w:t>
      </w:r>
    </w:p>
    <w:p w:rsidR="00B831C6" w:rsidRPr="00340207" w:rsidRDefault="00B831C6" w:rsidP="005A5DA6">
      <w:pPr>
        <w:pStyle w:val="Nagwek3"/>
        <w:keepLines w:val="0"/>
        <w:widowControl w:val="0"/>
        <w:numPr>
          <w:ilvl w:val="2"/>
          <w:numId w:val="43"/>
        </w:numPr>
        <w:tabs>
          <w:tab w:val="left" w:pos="5103"/>
          <w:tab w:val="left" w:pos="6521"/>
        </w:tabs>
        <w:spacing w:line="341" w:lineRule="auto"/>
        <w:jc w:val="left"/>
        <w:rPr>
          <w:b/>
          <w:u w:val="single"/>
        </w:rPr>
      </w:pPr>
      <w:bookmarkStart w:id="41" w:name="_Toc212534370"/>
      <w:r w:rsidRPr="00340207">
        <w:rPr>
          <w:b/>
          <w:u w:val="single"/>
        </w:rPr>
        <w:t>Stolarka okienna</w:t>
      </w:r>
      <w:r w:rsidR="005D69F6">
        <w:rPr>
          <w:b/>
          <w:u w:val="single"/>
        </w:rPr>
        <w:t xml:space="preserve"> wewnętrzna</w:t>
      </w:r>
      <w:bookmarkEnd w:id="41"/>
      <w:r w:rsidRPr="00340207">
        <w:rPr>
          <w:b/>
          <w:u w:val="single"/>
        </w:rPr>
        <w:t xml:space="preserve"> </w:t>
      </w:r>
    </w:p>
    <w:p w:rsidR="00B831C6" w:rsidRPr="00953D0E" w:rsidRDefault="00B831C6" w:rsidP="00B831C6">
      <w:pPr>
        <w:autoSpaceDE w:val="0"/>
        <w:autoSpaceDN w:val="0"/>
        <w:adjustRightInd w:val="0"/>
        <w:spacing w:line="240" w:lineRule="auto"/>
        <w:ind w:left="0" w:firstLine="624"/>
        <w:rPr>
          <w:szCs w:val="24"/>
          <w:u w:val="single"/>
        </w:rPr>
      </w:pPr>
      <w:r w:rsidRPr="00953D0E">
        <w:rPr>
          <w:szCs w:val="24"/>
          <w:u w:val="single"/>
        </w:rPr>
        <w:t>Zakres prac</w:t>
      </w:r>
      <w:r>
        <w:rPr>
          <w:szCs w:val="24"/>
          <w:u w:val="single"/>
        </w:rPr>
        <w:t>:</w:t>
      </w:r>
    </w:p>
    <w:p w:rsidR="00B831C6" w:rsidRDefault="00B831C6" w:rsidP="005A5DA6">
      <w:pPr>
        <w:pStyle w:val="Tekstpodstawowy"/>
        <w:numPr>
          <w:ilvl w:val="0"/>
          <w:numId w:val="41"/>
        </w:numPr>
        <w:spacing w:after="0" w:line="240" w:lineRule="auto"/>
      </w:pPr>
      <w:r>
        <w:t>Demontaż istniejących okien wewnętrznych</w:t>
      </w:r>
    </w:p>
    <w:p w:rsidR="00B831C6" w:rsidRDefault="00B831C6" w:rsidP="005A5DA6">
      <w:pPr>
        <w:pStyle w:val="Tekstpodstawowy"/>
        <w:numPr>
          <w:ilvl w:val="0"/>
          <w:numId w:val="41"/>
        </w:numPr>
        <w:spacing w:after="0" w:line="240" w:lineRule="auto"/>
      </w:pPr>
      <w:r>
        <w:t>Montaż nowych okien wewnętrznych</w:t>
      </w:r>
    </w:p>
    <w:p w:rsidR="00B831C6" w:rsidRPr="00340207" w:rsidRDefault="00B831C6" w:rsidP="005A5DA6">
      <w:pPr>
        <w:pStyle w:val="Nagwek3"/>
        <w:keepLines w:val="0"/>
        <w:widowControl w:val="0"/>
        <w:numPr>
          <w:ilvl w:val="2"/>
          <w:numId w:val="43"/>
        </w:numPr>
        <w:tabs>
          <w:tab w:val="left" w:pos="5103"/>
          <w:tab w:val="left" w:pos="6521"/>
        </w:tabs>
        <w:spacing w:line="341" w:lineRule="auto"/>
        <w:jc w:val="left"/>
        <w:rPr>
          <w:b/>
          <w:u w:val="single"/>
        </w:rPr>
      </w:pPr>
      <w:bookmarkStart w:id="42" w:name="_Toc212534371"/>
      <w:r w:rsidRPr="00340207">
        <w:rPr>
          <w:b/>
          <w:u w:val="single"/>
        </w:rPr>
        <w:t>Przybory oraz armatura sanitarna</w:t>
      </w:r>
      <w:bookmarkEnd w:id="42"/>
    </w:p>
    <w:p w:rsidR="00B831C6" w:rsidRPr="00661098" w:rsidRDefault="00B831C6" w:rsidP="00B831C6">
      <w:pPr>
        <w:autoSpaceDE w:val="0"/>
        <w:autoSpaceDN w:val="0"/>
        <w:adjustRightInd w:val="0"/>
        <w:spacing w:line="240" w:lineRule="auto"/>
        <w:ind w:left="0" w:firstLine="624"/>
        <w:rPr>
          <w:szCs w:val="24"/>
          <w:u w:val="single"/>
        </w:rPr>
      </w:pPr>
      <w:r w:rsidRPr="00953D0E">
        <w:rPr>
          <w:szCs w:val="24"/>
          <w:u w:val="single"/>
        </w:rPr>
        <w:t>Zakres prac</w:t>
      </w:r>
      <w:r>
        <w:rPr>
          <w:szCs w:val="24"/>
          <w:u w:val="single"/>
        </w:rPr>
        <w:t>:</w:t>
      </w:r>
    </w:p>
    <w:p w:rsidR="00B831C6" w:rsidRPr="009824D9" w:rsidRDefault="00B831C6" w:rsidP="005A5DA6">
      <w:pPr>
        <w:pStyle w:val="Akapitzlist"/>
        <w:numPr>
          <w:ilvl w:val="0"/>
          <w:numId w:val="42"/>
        </w:numPr>
        <w:autoSpaceDE w:val="0"/>
        <w:autoSpaceDN w:val="0"/>
        <w:adjustRightInd w:val="0"/>
        <w:spacing w:line="240" w:lineRule="auto"/>
        <w:rPr>
          <w:szCs w:val="24"/>
        </w:rPr>
      </w:pPr>
      <w:r w:rsidRPr="009824D9">
        <w:rPr>
          <w:szCs w:val="24"/>
        </w:rPr>
        <w:t>Demontaż istniejących przyborów i armatury,</w:t>
      </w:r>
    </w:p>
    <w:p w:rsidR="00B831C6" w:rsidRPr="009824D9" w:rsidRDefault="00B831C6" w:rsidP="005A5DA6">
      <w:pPr>
        <w:pStyle w:val="Akapitzlist"/>
        <w:numPr>
          <w:ilvl w:val="0"/>
          <w:numId w:val="42"/>
        </w:numPr>
        <w:autoSpaceDE w:val="0"/>
        <w:autoSpaceDN w:val="0"/>
        <w:adjustRightInd w:val="0"/>
        <w:spacing w:line="240" w:lineRule="auto"/>
        <w:rPr>
          <w:szCs w:val="24"/>
        </w:rPr>
      </w:pPr>
      <w:r w:rsidRPr="009824D9">
        <w:rPr>
          <w:szCs w:val="24"/>
        </w:rPr>
        <w:t>Montaż nowych przyborów i armatury,</w:t>
      </w:r>
    </w:p>
    <w:p w:rsidR="00B831C6" w:rsidRDefault="00B831C6" w:rsidP="00B831C6">
      <w:pPr>
        <w:autoSpaceDE w:val="0"/>
        <w:autoSpaceDN w:val="0"/>
        <w:adjustRightInd w:val="0"/>
        <w:spacing w:line="240" w:lineRule="auto"/>
        <w:rPr>
          <w:szCs w:val="24"/>
        </w:rPr>
      </w:pPr>
      <w:r>
        <w:rPr>
          <w:szCs w:val="24"/>
        </w:rPr>
        <w:t>Zgodnie z  częścią rysunkową opracowania</w:t>
      </w:r>
    </w:p>
    <w:p w:rsidR="00340207" w:rsidRPr="00E5301B" w:rsidRDefault="00340207" w:rsidP="00B831C6">
      <w:pPr>
        <w:autoSpaceDE w:val="0"/>
        <w:autoSpaceDN w:val="0"/>
        <w:adjustRightInd w:val="0"/>
        <w:spacing w:line="240" w:lineRule="auto"/>
        <w:rPr>
          <w:szCs w:val="24"/>
        </w:rPr>
      </w:pPr>
    </w:p>
    <w:p w:rsidR="00B831C6" w:rsidRPr="00340207" w:rsidRDefault="00B831C6" w:rsidP="005A5DA6">
      <w:pPr>
        <w:pStyle w:val="Nagwek3"/>
        <w:keepLines w:val="0"/>
        <w:widowControl w:val="0"/>
        <w:numPr>
          <w:ilvl w:val="2"/>
          <w:numId w:val="43"/>
        </w:numPr>
        <w:tabs>
          <w:tab w:val="left" w:pos="5103"/>
          <w:tab w:val="left" w:pos="6521"/>
        </w:tabs>
        <w:spacing w:line="341" w:lineRule="auto"/>
        <w:jc w:val="left"/>
        <w:rPr>
          <w:b/>
          <w:u w:val="single"/>
        </w:rPr>
      </w:pPr>
      <w:bookmarkStart w:id="43" w:name="_Toc212534372"/>
      <w:r w:rsidRPr="00340207">
        <w:rPr>
          <w:b/>
          <w:u w:val="single"/>
        </w:rPr>
        <w:t>Klatka schodowa (nr 0.6) – wydzielenie pożarowe oraz oddymianie– zakres prac</w:t>
      </w:r>
      <w:bookmarkEnd w:id="43"/>
    </w:p>
    <w:p w:rsidR="00B831C6" w:rsidRPr="001C0D08" w:rsidRDefault="00B831C6" w:rsidP="005A5DA6">
      <w:pPr>
        <w:pStyle w:val="Tekstpodstawowy"/>
        <w:numPr>
          <w:ilvl w:val="0"/>
          <w:numId w:val="21"/>
        </w:numPr>
        <w:spacing w:after="0"/>
        <w:rPr>
          <w:b/>
          <w:u w:val="single"/>
        </w:rPr>
      </w:pPr>
      <w:r w:rsidRPr="001C0D08">
        <w:rPr>
          <w:b/>
          <w:u w:val="single"/>
        </w:rPr>
        <w:t>Parter oraz piętro – wydzielenie pożarowe</w:t>
      </w:r>
      <w:r>
        <w:rPr>
          <w:b/>
          <w:u w:val="single"/>
        </w:rPr>
        <w:t xml:space="preserve"> </w:t>
      </w:r>
    </w:p>
    <w:p w:rsidR="00B831C6" w:rsidRDefault="00B831C6" w:rsidP="005A5DA6">
      <w:pPr>
        <w:pStyle w:val="Tekstpodstawowy"/>
        <w:numPr>
          <w:ilvl w:val="0"/>
          <w:numId w:val="14"/>
        </w:numPr>
        <w:spacing w:after="0" w:line="240" w:lineRule="auto"/>
      </w:pPr>
      <w:r>
        <w:t xml:space="preserve">Rozbiórka istniejącej ścianki oddzielającej z płyty drewnopochodnej, </w:t>
      </w:r>
    </w:p>
    <w:p w:rsidR="00B831C6" w:rsidRDefault="00B831C6" w:rsidP="005A5DA6">
      <w:pPr>
        <w:pStyle w:val="Tekstpodstawowy"/>
        <w:numPr>
          <w:ilvl w:val="0"/>
          <w:numId w:val="14"/>
        </w:numPr>
        <w:spacing w:after="0" w:line="240" w:lineRule="auto"/>
      </w:pPr>
      <w:r>
        <w:t>Rozkucie posadzki,</w:t>
      </w:r>
    </w:p>
    <w:p w:rsidR="00B831C6" w:rsidRDefault="00B831C6" w:rsidP="005A5DA6">
      <w:pPr>
        <w:pStyle w:val="Tekstpodstawowy"/>
        <w:numPr>
          <w:ilvl w:val="0"/>
          <w:numId w:val="14"/>
        </w:numPr>
        <w:spacing w:after="0" w:line="240" w:lineRule="auto"/>
      </w:pPr>
      <w:r>
        <w:t>Wykonanie wykopu,</w:t>
      </w:r>
    </w:p>
    <w:p w:rsidR="00B831C6" w:rsidRDefault="00B831C6" w:rsidP="005A5DA6">
      <w:pPr>
        <w:pStyle w:val="Tekstpodstawowy"/>
        <w:numPr>
          <w:ilvl w:val="0"/>
          <w:numId w:val="14"/>
        </w:numPr>
        <w:spacing w:after="0" w:line="240" w:lineRule="auto"/>
      </w:pPr>
      <w:r>
        <w:t>Ułożenie betonu podkładowego,</w:t>
      </w:r>
    </w:p>
    <w:p w:rsidR="00B831C6" w:rsidRDefault="00B831C6" w:rsidP="005A5DA6">
      <w:pPr>
        <w:pStyle w:val="Tekstpodstawowy"/>
        <w:numPr>
          <w:ilvl w:val="0"/>
          <w:numId w:val="14"/>
        </w:numPr>
        <w:spacing w:after="0" w:line="240" w:lineRule="auto"/>
      </w:pPr>
      <w:r>
        <w:t>Wykonanie ławy fundamentowej żelbetowej wraz z izolacją przeciwwilgociową,</w:t>
      </w:r>
    </w:p>
    <w:p w:rsidR="00B831C6" w:rsidRDefault="00B831C6" w:rsidP="005A5DA6">
      <w:pPr>
        <w:pStyle w:val="Tekstpodstawowy"/>
        <w:numPr>
          <w:ilvl w:val="0"/>
          <w:numId w:val="14"/>
        </w:numPr>
        <w:spacing w:after="0" w:line="240" w:lineRule="auto"/>
      </w:pPr>
      <w:r>
        <w:t>Murowanie ścianki z bloczków betonowych oraz silikatowych,</w:t>
      </w:r>
    </w:p>
    <w:p w:rsidR="00B831C6" w:rsidRPr="00F66518" w:rsidRDefault="00B831C6" w:rsidP="005A5DA6">
      <w:pPr>
        <w:pStyle w:val="Tekstpodstawowy"/>
        <w:numPr>
          <w:ilvl w:val="0"/>
          <w:numId w:val="14"/>
        </w:numPr>
        <w:spacing w:after="0" w:line="240" w:lineRule="auto"/>
      </w:pPr>
      <w:r w:rsidRPr="00F66518">
        <w:t>Wykonanie izolacji przeciwwilgociowych pionowych na bloczkach betonowych,</w:t>
      </w:r>
    </w:p>
    <w:p w:rsidR="00B831C6" w:rsidRPr="00F66518" w:rsidRDefault="00B831C6" w:rsidP="005A5DA6">
      <w:pPr>
        <w:pStyle w:val="Tekstpodstawowy"/>
        <w:numPr>
          <w:ilvl w:val="0"/>
          <w:numId w:val="14"/>
        </w:numPr>
        <w:spacing w:after="0" w:line="240" w:lineRule="auto"/>
      </w:pPr>
      <w:r w:rsidRPr="00F66518">
        <w:t>Rozkucie słupa żelbetowego,</w:t>
      </w:r>
    </w:p>
    <w:p w:rsidR="00B831C6" w:rsidRPr="00F66518" w:rsidRDefault="00B831C6" w:rsidP="005A5DA6">
      <w:pPr>
        <w:pStyle w:val="Tekstpodstawowy"/>
        <w:numPr>
          <w:ilvl w:val="0"/>
          <w:numId w:val="14"/>
        </w:numPr>
        <w:spacing w:after="0" w:line="240" w:lineRule="auto"/>
      </w:pPr>
      <w:r w:rsidRPr="00F66518">
        <w:t>Montaż słupa stalowego,</w:t>
      </w:r>
    </w:p>
    <w:p w:rsidR="00B831C6" w:rsidRPr="00F66518" w:rsidRDefault="00B831C6" w:rsidP="005A5DA6">
      <w:pPr>
        <w:pStyle w:val="Tekstpodstawowy"/>
        <w:numPr>
          <w:ilvl w:val="0"/>
          <w:numId w:val="14"/>
        </w:numPr>
        <w:spacing w:after="0" w:line="240" w:lineRule="auto"/>
      </w:pPr>
      <w:r w:rsidRPr="00F66518">
        <w:t xml:space="preserve">Montaż </w:t>
      </w:r>
      <w:r>
        <w:t xml:space="preserve">trzech </w:t>
      </w:r>
      <w:r w:rsidRPr="00F66518">
        <w:t>nadproż</w:t>
      </w:r>
      <w:r>
        <w:t>y stalowych IPE100 spawanych po jednej stronie do słupa stalowego, a po drugiej oparte na murze</w:t>
      </w:r>
      <w:r w:rsidRPr="00F66518">
        <w:t>,</w:t>
      </w:r>
    </w:p>
    <w:p w:rsidR="00B831C6" w:rsidRPr="00F66518" w:rsidRDefault="00B831C6" w:rsidP="005A5DA6">
      <w:pPr>
        <w:pStyle w:val="Tekstpodstawowy"/>
        <w:numPr>
          <w:ilvl w:val="0"/>
          <w:numId w:val="14"/>
        </w:numPr>
        <w:spacing w:after="0" w:line="240" w:lineRule="auto"/>
      </w:pPr>
      <w:r w:rsidRPr="00F66518">
        <w:t>Wykonanie nowej posadzki</w:t>
      </w:r>
      <w:r>
        <w:t>,</w:t>
      </w:r>
      <w:r w:rsidRPr="00F66518">
        <w:t xml:space="preserve"> </w:t>
      </w:r>
    </w:p>
    <w:p w:rsidR="00B831C6" w:rsidRDefault="00B831C6" w:rsidP="005A5DA6">
      <w:pPr>
        <w:pStyle w:val="Tekstpodstawowy"/>
        <w:numPr>
          <w:ilvl w:val="0"/>
          <w:numId w:val="14"/>
        </w:numPr>
        <w:spacing w:after="0" w:line="240" w:lineRule="auto"/>
      </w:pPr>
      <w:r w:rsidRPr="00F66518">
        <w:t xml:space="preserve">Demontaż starych drzwi do </w:t>
      </w:r>
      <w:r>
        <w:t>kuchni oraz wydawalni wraz z wstawieniem nadproży L19 o długości 120</w:t>
      </w:r>
      <w:r w:rsidR="00367C02">
        <w:t>cm i poszerzeniem otworu (pkt. 9</w:t>
      </w:r>
      <w:r>
        <w:t>.4),</w:t>
      </w:r>
    </w:p>
    <w:p w:rsidR="00B831C6" w:rsidRDefault="00B831C6" w:rsidP="005A5DA6">
      <w:pPr>
        <w:pStyle w:val="Tekstpodstawowy"/>
        <w:numPr>
          <w:ilvl w:val="0"/>
          <w:numId w:val="14"/>
        </w:numPr>
        <w:spacing w:after="0" w:line="240" w:lineRule="auto"/>
      </w:pPr>
      <w:r>
        <w:t>Montaż nowych drzwi dymoszczelnych o klasie o</w:t>
      </w:r>
      <w:r w:rsidR="00367C02">
        <w:t>dporności ogniowej EIS30 (pkt. 9</w:t>
      </w:r>
      <w:r>
        <w:t>.4),</w:t>
      </w:r>
    </w:p>
    <w:p w:rsidR="00B831C6" w:rsidRDefault="00B831C6" w:rsidP="005A5DA6">
      <w:pPr>
        <w:pStyle w:val="Tekstpodstawowy"/>
        <w:numPr>
          <w:ilvl w:val="0"/>
          <w:numId w:val="14"/>
        </w:numPr>
        <w:spacing w:after="0" w:line="240" w:lineRule="auto"/>
      </w:pPr>
      <w:r>
        <w:lastRenderedPageBreak/>
        <w:t>Wycięcie starych barierek oraz montaż nowych w duszy schodów,</w:t>
      </w:r>
    </w:p>
    <w:p w:rsidR="00B831C6" w:rsidRPr="001A56DD" w:rsidRDefault="00B831C6" w:rsidP="005A5DA6">
      <w:pPr>
        <w:pStyle w:val="Akapitzlist"/>
        <w:numPr>
          <w:ilvl w:val="0"/>
          <w:numId w:val="11"/>
        </w:numPr>
        <w:spacing w:line="240" w:lineRule="auto"/>
      </w:pPr>
      <w:r w:rsidRPr="001A56DD">
        <w:t xml:space="preserve">Wzmocnienie podłoża preparatem </w:t>
      </w:r>
      <w:r>
        <w:t>gruntującym,</w:t>
      </w:r>
    </w:p>
    <w:p w:rsidR="00B831C6" w:rsidRDefault="00B831C6" w:rsidP="005A5DA6">
      <w:pPr>
        <w:pStyle w:val="Tekstpodstawowy"/>
        <w:numPr>
          <w:ilvl w:val="0"/>
          <w:numId w:val="11"/>
        </w:numPr>
        <w:spacing w:after="0" w:line="240" w:lineRule="auto"/>
      </w:pPr>
      <w:r w:rsidRPr="001A56DD">
        <w:t>Wykonanie nowych tyn</w:t>
      </w:r>
      <w:r>
        <w:t xml:space="preserve">ków </w:t>
      </w:r>
      <w:proofErr w:type="spellStart"/>
      <w:r>
        <w:t>cem-wap</w:t>
      </w:r>
      <w:proofErr w:type="spellEnd"/>
      <w:r>
        <w:t>. kat. III,</w:t>
      </w:r>
    </w:p>
    <w:p w:rsidR="00B831C6" w:rsidRDefault="00B831C6" w:rsidP="005A5DA6">
      <w:pPr>
        <w:pStyle w:val="Tekstpodstawowy"/>
        <w:numPr>
          <w:ilvl w:val="0"/>
          <w:numId w:val="11"/>
        </w:numPr>
        <w:spacing w:after="0" w:line="240" w:lineRule="auto"/>
      </w:pPr>
      <w:r>
        <w:t>Wykonanie gładzi gipsowych,</w:t>
      </w:r>
    </w:p>
    <w:p w:rsidR="00B831C6" w:rsidRDefault="00B831C6" w:rsidP="005A5DA6">
      <w:pPr>
        <w:pStyle w:val="Tekstpodstawowy"/>
        <w:numPr>
          <w:ilvl w:val="0"/>
          <w:numId w:val="11"/>
        </w:numPr>
        <w:spacing w:after="0" w:line="240" w:lineRule="auto"/>
      </w:pPr>
      <w:r>
        <w:t>Malowanie ścian farbami lateksowymi.</w:t>
      </w:r>
      <w:r w:rsidRPr="0039639F">
        <w:t xml:space="preserve"> </w:t>
      </w:r>
    </w:p>
    <w:p w:rsidR="00B831C6" w:rsidRPr="0066202D" w:rsidRDefault="00B831C6" w:rsidP="005A5DA6">
      <w:pPr>
        <w:pStyle w:val="Tekstpodstawowy"/>
        <w:numPr>
          <w:ilvl w:val="0"/>
          <w:numId w:val="21"/>
        </w:numPr>
        <w:spacing w:after="0" w:line="240" w:lineRule="auto"/>
        <w:rPr>
          <w:b/>
          <w:u w:val="single"/>
        </w:rPr>
      </w:pPr>
      <w:r w:rsidRPr="0066202D">
        <w:rPr>
          <w:b/>
          <w:u w:val="single"/>
        </w:rPr>
        <w:t>Oddymianie</w:t>
      </w:r>
    </w:p>
    <w:p w:rsidR="00B831C6" w:rsidRDefault="00B831C6" w:rsidP="005A5DA6">
      <w:pPr>
        <w:pStyle w:val="Tekstpodstawowy"/>
        <w:numPr>
          <w:ilvl w:val="0"/>
          <w:numId w:val="13"/>
        </w:numPr>
        <w:spacing w:after="0" w:line="240" w:lineRule="auto"/>
      </w:pPr>
      <w:r>
        <w:t>Wykonanie żeber ukrytych (wymianów) w stropodachu,</w:t>
      </w:r>
    </w:p>
    <w:p w:rsidR="00B831C6" w:rsidRDefault="00B831C6" w:rsidP="005A5DA6">
      <w:pPr>
        <w:pStyle w:val="Tekstpodstawowy"/>
        <w:numPr>
          <w:ilvl w:val="0"/>
          <w:numId w:val="13"/>
        </w:numPr>
        <w:spacing w:after="0" w:line="240" w:lineRule="auto"/>
      </w:pPr>
      <w:r>
        <w:t>Wycięcie otworu pod klapę oddymiającą oraz pod kanał napowietrzający w stropodachu.</w:t>
      </w:r>
    </w:p>
    <w:p w:rsidR="00B831C6" w:rsidRDefault="00B831C6" w:rsidP="005A5DA6">
      <w:pPr>
        <w:pStyle w:val="Tekstpodstawowy"/>
        <w:numPr>
          <w:ilvl w:val="0"/>
          <w:numId w:val="13"/>
        </w:numPr>
        <w:spacing w:after="0" w:line="240" w:lineRule="auto"/>
      </w:pPr>
      <w:r>
        <w:t>Wykonanie żeber ukrytych (wymianów) w stropie,</w:t>
      </w:r>
    </w:p>
    <w:p w:rsidR="00B831C6" w:rsidRDefault="00B831C6" w:rsidP="005A5DA6">
      <w:pPr>
        <w:pStyle w:val="Tekstpodstawowy"/>
        <w:numPr>
          <w:ilvl w:val="0"/>
          <w:numId w:val="13"/>
        </w:numPr>
        <w:spacing w:after="0" w:line="240" w:lineRule="auto"/>
      </w:pPr>
      <w:r>
        <w:t>Wycięcie otworu pod kanał napowietrzający w stropie.</w:t>
      </w:r>
    </w:p>
    <w:p w:rsidR="00B831C6" w:rsidRDefault="00B831C6" w:rsidP="005A5DA6">
      <w:pPr>
        <w:pStyle w:val="Tekstpodstawowy"/>
        <w:numPr>
          <w:ilvl w:val="0"/>
          <w:numId w:val="13"/>
        </w:numPr>
        <w:spacing w:after="0" w:line="240" w:lineRule="auto"/>
      </w:pPr>
      <w:r>
        <w:t>Montaż nadproży L19 na parterze pod spocznikiem,</w:t>
      </w:r>
    </w:p>
    <w:p w:rsidR="00B831C6" w:rsidRDefault="00B831C6" w:rsidP="005A5DA6">
      <w:pPr>
        <w:pStyle w:val="Tekstpodstawowy"/>
        <w:numPr>
          <w:ilvl w:val="0"/>
          <w:numId w:val="13"/>
        </w:numPr>
        <w:spacing w:after="0" w:line="240" w:lineRule="auto"/>
      </w:pPr>
      <w:r>
        <w:t>Wycięcie otworu pod kanał napowietrzający,</w:t>
      </w:r>
    </w:p>
    <w:p w:rsidR="00B831C6" w:rsidRPr="00340207" w:rsidRDefault="00B831C6" w:rsidP="005A5DA6">
      <w:pPr>
        <w:pStyle w:val="Nagwek3"/>
        <w:keepLines w:val="0"/>
        <w:widowControl w:val="0"/>
        <w:numPr>
          <w:ilvl w:val="2"/>
          <w:numId w:val="43"/>
        </w:numPr>
        <w:tabs>
          <w:tab w:val="left" w:pos="5103"/>
          <w:tab w:val="left" w:pos="6521"/>
        </w:tabs>
        <w:spacing w:line="240" w:lineRule="auto"/>
        <w:jc w:val="left"/>
        <w:rPr>
          <w:b/>
          <w:u w:val="single"/>
        </w:rPr>
      </w:pPr>
      <w:bookmarkStart w:id="44" w:name="_Toc212534373"/>
      <w:r w:rsidRPr="00340207">
        <w:rPr>
          <w:b/>
          <w:u w:val="single"/>
        </w:rPr>
        <w:t>Klatka schodowa (nr 0.1) – wydzielenie pożarowe oraz oddymianie- zakres prac</w:t>
      </w:r>
      <w:bookmarkEnd w:id="44"/>
    </w:p>
    <w:p w:rsidR="00B831C6" w:rsidRPr="0066202D" w:rsidRDefault="00B831C6" w:rsidP="005A5DA6">
      <w:pPr>
        <w:pStyle w:val="Tekstpodstawowy"/>
        <w:numPr>
          <w:ilvl w:val="0"/>
          <w:numId w:val="12"/>
        </w:numPr>
        <w:spacing w:after="0" w:line="240" w:lineRule="auto"/>
        <w:rPr>
          <w:b/>
          <w:u w:val="single"/>
        </w:rPr>
      </w:pPr>
      <w:r w:rsidRPr="0066202D">
        <w:rPr>
          <w:b/>
          <w:u w:val="single"/>
        </w:rPr>
        <w:t>Parter – wydzielenie pożarowe</w:t>
      </w:r>
    </w:p>
    <w:p w:rsidR="00B831C6" w:rsidRDefault="00B831C6" w:rsidP="005A5DA6">
      <w:pPr>
        <w:pStyle w:val="Tekstpodstawowy"/>
        <w:numPr>
          <w:ilvl w:val="0"/>
          <w:numId w:val="11"/>
        </w:numPr>
        <w:spacing w:after="0" w:line="240" w:lineRule="auto"/>
      </w:pPr>
      <w:r w:rsidRPr="00F66518">
        <w:t xml:space="preserve">Montaż </w:t>
      </w:r>
      <w:r>
        <w:t xml:space="preserve">dwóch </w:t>
      </w:r>
      <w:r w:rsidRPr="00F66518">
        <w:t>nadproż</w:t>
      </w:r>
      <w:r>
        <w:t>y L19 o długości 150cm oraz poszerzenie otworu</w:t>
      </w:r>
      <w:r w:rsidRPr="00F66518">
        <w:t>,</w:t>
      </w:r>
      <w:r>
        <w:t>,</w:t>
      </w:r>
    </w:p>
    <w:p w:rsidR="00B831C6" w:rsidRDefault="00B831C6" w:rsidP="005A5DA6">
      <w:pPr>
        <w:pStyle w:val="Tekstpodstawowy"/>
        <w:numPr>
          <w:ilvl w:val="0"/>
          <w:numId w:val="11"/>
        </w:numPr>
        <w:spacing w:after="0" w:line="240" w:lineRule="auto"/>
      </w:pPr>
      <w:r>
        <w:t>Montaż nowych drzwi dymoszczelnych o klasie o</w:t>
      </w:r>
      <w:r w:rsidR="00367C02">
        <w:t>dporności ogniowej EIS30 (pkt. 9</w:t>
      </w:r>
      <w:r>
        <w:t>.4),</w:t>
      </w:r>
    </w:p>
    <w:p w:rsidR="00B831C6" w:rsidRDefault="00B831C6" w:rsidP="005A5DA6">
      <w:pPr>
        <w:pStyle w:val="Akapitzlist"/>
        <w:numPr>
          <w:ilvl w:val="0"/>
          <w:numId w:val="11"/>
        </w:numPr>
        <w:spacing w:line="240" w:lineRule="auto"/>
      </w:pPr>
      <w:r w:rsidRPr="001A56DD">
        <w:t xml:space="preserve">Wzmocnienie podłoża preparatem </w:t>
      </w:r>
      <w:r>
        <w:t>gruntującym,</w:t>
      </w:r>
    </w:p>
    <w:p w:rsidR="00B831C6" w:rsidRDefault="00B831C6" w:rsidP="005A5DA6">
      <w:pPr>
        <w:pStyle w:val="Tekstpodstawowy"/>
        <w:numPr>
          <w:ilvl w:val="0"/>
          <w:numId w:val="11"/>
        </w:numPr>
        <w:spacing w:after="0" w:line="240" w:lineRule="auto"/>
      </w:pPr>
      <w:r w:rsidRPr="001A56DD">
        <w:t>Wykonanie nowych tyn</w:t>
      </w:r>
      <w:r>
        <w:t xml:space="preserve">ków </w:t>
      </w:r>
      <w:proofErr w:type="spellStart"/>
      <w:r>
        <w:t>cem-wap</w:t>
      </w:r>
      <w:proofErr w:type="spellEnd"/>
      <w:r>
        <w:t>. kat. III,</w:t>
      </w:r>
    </w:p>
    <w:p w:rsidR="00B831C6" w:rsidRPr="001A56DD" w:rsidRDefault="00B831C6" w:rsidP="005A5DA6">
      <w:pPr>
        <w:pStyle w:val="Tekstpodstawowy"/>
        <w:numPr>
          <w:ilvl w:val="0"/>
          <w:numId w:val="11"/>
        </w:numPr>
        <w:spacing w:after="0" w:line="240" w:lineRule="auto"/>
      </w:pPr>
      <w:r>
        <w:t>Wykonanie gładzi gipsowych,</w:t>
      </w:r>
    </w:p>
    <w:p w:rsidR="00B831C6" w:rsidRDefault="00B831C6" w:rsidP="005A5DA6">
      <w:pPr>
        <w:pStyle w:val="Tekstpodstawowy"/>
        <w:numPr>
          <w:ilvl w:val="0"/>
          <w:numId w:val="11"/>
        </w:numPr>
        <w:spacing w:after="0" w:line="240" w:lineRule="auto"/>
      </w:pPr>
      <w:r>
        <w:t>Malowanie ścian farbami lateksowymi.</w:t>
      </w:r>
    </w:p>
    <w:p w:rsidR="00B831C6" w:rsidRPr="0066202D" w:rsidRDefault="00B831C6" w:rsidP="005A5DA6">
      <w:pPr>
        <w:pStyle w:val="Tekstpodstawowy"/>
        <w:numPr>
          <w:ilvl w:val="0"/>
          <w:numId w:val="12"/>
        </w:numPr>
        <w:spacing w:after="0" w:line="240" w:lineRule="auto"/>
        <w:rPr>
          <w:b/>
          <w:u w:val="single"/>
        </w:rPr>
      </w:pPr>
      <w:r w:rsidRPr="0066202D">
        <w:rPr>
          <w:b/>
          <w:u w:val="single"/>
        </w:rPr>
        <w:t>Piętro – wydzielenie pożarowe</w:t>
      </w:r>
    </w:p>
    <w:p w:rsidR="00B831C6" w:rsidRDefault="00B831C6" w:rsidP="005A5DA6">
      <w:pPr>
        <w:pStyle w:val="Tekstpodstawowy"/>
        <w:numPr>
          <w:ilvl w:val="0"/>
          <w:numId w:val="11"/>
        </w:numPr>
        <w:spacing w:after="0" w:line="240" w:lineRule="auto"/>
      </w:pPr>
      <w:r>
        <w:t>Wymiana starych</w:t>
      </w:r>
      <w:r w:rsidR="00367C02">
        <w:t xml:space="preserve"> drzwi do </w:t>
      </w:r>
      <w:proofErr w:type="spellStart"/>
      <w:r w:rsidR="00367C02">
        <w:t>wentylatorowni</w:t>
      </w:r>
      <w:proofErr w:type="spellEnd"/>
      <w:r w:rsidR="00367C02">
        <w:t xml:space="preserve"> (pkt. 9</w:t>
      </w:r>
      <w:r>
        <w:t>.4),</w:t>
      </w:r>
    </w:p>
    <w:p w:rsidR="00B831C6" w:rsidRDefault="00B831C6" w:rsidP="005A5DA6">
      <w:pPr>
        <w:pStyle w:val="Tekstpodstawowy"/>
        <w:numPr>
          <w:ilvl w:val="0"/>
          <w:numId w:val="11"/>
        </w:numPr>
        <w:spacing w:after="0" w:line="240" w:lineRule="auto"/>
      </w:pPr>
      <w:r>
        <w:t>Wymiana starych okien zewnętrznych,</w:t>
      </w:r>
    </w:p>
    <w:p w:rsidR="00B831C6" w:rsidRDefault="00B831C6" w:rsidP="005A5DA6">
      <w:pPr>
        <w:pStyle w:val="Tekstpodstawowy"/>
        <w:numPr>
          <w:ilvl w:val="0"/>
          <w:numId w:val="11"/>
        </w:numPr>
        <w:spacing w:after="0" w:line="240" w:lineRule="auto"/>
      </w:pPr>
      <w:r w:rsidRPr="00F66518">
        <w:t xml:space="preserve">Montaż </w:t>
      </w:r>
      <w:r>
        <w:t xml:space="preserve">dwóch </w:t>
      </w:r>
      <w:r w:rsidRPr="00F66518">
        <w:t>nadproż</w:t>
      </w:r>
      <w:r>
        <w:t>y L19 o długości 150cm</w:t>
      </w:r>
      <w:r w:rsidRPr="00F66518">
        <w:t>,</w:t>
      </w:r>
    </w:p>
    <w:p w:rsidR="00B831C6" w:rsidRDefault="00B831C6" w:rsidP="005A5DA6">
      <w:pPr>
        <w:pStyle w:val="Tekstpodstawowy"/>
        <w:numPr>
          <w:ilvl w:val="0"/>
          <w:numId w:val="11"/>
        </w:numPr>
        <w:spacing w:after="0" w:line="240" w:lineRule="auto"/>
      </w:pPr>
      <w:r>
        <w:t>Murowanie ścianki z bloczków silikatowych,</w:t>
      </w:r>
    </w:p>
    <w:p w:rsidR="00B831C6" w:rsidRDefault="00B831C6" w:rsidP="005A5DA6">
      <w:pPr>
        <w:pStyle w:val="Tekstpodstawowy"/>
        <w:numPr>
          <w:ilvl w:val="0"/>
          <w:numId w:val="11"/>
        </w:numPr>
        <w:spacing w:after="0" w:line="240" w:lineRule="auto"/>
      </w:pPr>
      <w:r>
        <w:t>Montaż nowych drzwi dymoszczelnych o klasie odporności ogniowej EIS30 (pk</w:t>
      </w:r>
      <w:r w:rsidR="00367C02">
        <w:t>t. 9</w:t>
      </w:r>
      <w:r>
        <w:t>.4),</w:t>
      </w:r>
    </w:p>
    <w:p w:rsidR="00B831C6" w:rsidRPr="001A56DD" w:rsidRDefault="00B831C6" w:rsidP="005A5DA6">
      <w:pPr>
        <w:pStyle w:val="Akapitzlist"/>
        <w:numPr>
          <w:ilvl w:val="0"/>
          <w:numId w:val="11"/>
        </w:numPr>
        <w:spacing w:line="240" w:lineRule="auto"/>
      </w:pPr>
      <w:r w:rsidRPr="001A56DD">
        <w:t xml:space="preserve">Wzmocnienie podłoża preparatem </w:t>
      </w:r>
      <w:r>
        <w:t>gruntującym,</w:t>
      </w:r>
    </w:p>
    <w:p w:rsidR="00B831C6" w:rsidRDefault="00B831C6" w:rsidP="005A5DA6">
      <w:pPr>
        <w:pStyle w:val="Tekstpodstawowy"/>
        <w:numPr>
          <w:ilvl w:val="0"/>
          <w:numId w:val="11"/>
        </w:numPr>
        <w:spacing w:after="0" w:line="240" w:lineRule="auto"/>
      </w:pPr>
      <w:r w:rsidRPr="001A56DD">
        <w:t>Wykonanie nowych tyn</w:t>
      </w:r>
      <w:r>
        <w:t xml:space="preserve">ków </w:t>
      </w:r>
      <w:proofErr w:type="spellStart"/>
      <w:r>
        <w:t>cem-wap</w:t>
      </w:r>
      <w:proofErr w:type="spellEnd"/>
      <w:r>
        <w:t>. kat. III,</w:t>
      </w:r>
    </w:p>
    <w:p w:rsidR="00B831C6" w:rsidRDefault="00B831C6" w:rsidP="005A5DA6">
      <w:pPr>
        <w:pStyle w:val="Tekstpodstawowy"/>
        <w:numPr>
          <w:ilvl w:val="0"/>
          <w:numId w:val="11"/>
        </w:numPr>
        <w:spacing w:after="0" w:line="240" w:lineRule="auto"/>
      </w:pPr>
      <w:r>
        <w:t>Wykonanie gładzi gipsowych,</w:t>
      </w:r>
    </w:p>
    <w:p w:rsidR="00B831C6" w:rsidRDefault="00B831C6" w:rsidP="005A5DA6">
      <w:pPr>
        <w:pStyle w:val="Tekstpodstawowy"/>
        <w:numPr>
          <w:ilvl w:val="0"/>
          <w:numId w:val="11"/>
        </w:numPr>
        <w:spacing w:after="0" w:line="240" w:lineRule="auto"/>
      </w:pPr>
      <w:r>
        <w:t>Malowanie ścian farbami lateksowymi.</w:t>
      </w:r>
    </w:p>
    <w:p w:rsidR="00B831C6" w:rsidRPr="0066202D" w:rsidRDefault="00B831C6" w:rsidP="005A5DA6">
      <w:pPr>
        <w:pStyle w:val="Tekstpodstawowy"/>
        <w:numPr>
          <w:ilvl w:val="0"/>
          <w:numId w:val="21"/>
        </w:numPr>
        <w:spacing w:after="0" w:line="240" w:lineRule="auto"/>
        <w:rPr>
          <w:b/>
          <w:u w:val="single"/>
        </w:rPr>
      </w:pPr>
      <w:r w:rsidRPr="0066202D">
        <w:rPr>
          <w:b/>
          <w:u w:val="single"/>
        </w:rPr>
        <w:t>Oddymianie</w:t>
      </w:r>
    </w:p>
    <w:p w:rsidR="00B831C6" w:rsidRDefault="00B831C6" w:rsidP="005A5DA6">
      <w:pPr>
        <w:pStyle w:val="Tekstpodstawowy"/>
        <w:numPr>
          <w:ilvl w:val="0"/>
          <w:numId w:val="13"/>
        </w:numPr>
        <w:spacing w:after="0" w:line="240" w:lineRule="auto"/>
      </w:pPr>
      <w:r>
        <w:t>Montaż nadproży L19 na parterze pod spocznikiem,</w:t>
      </w:r>
    </w:p>
    <w:p w:rsidR="00B831C6" w:rsidRDefault="00B831C6" w:rsidP="005A5DA6">
      <w:pPr>
        <w:pStyle w:val="Tekstpodstawowy"/>
        <w:numPr>
          <w:ilvl w:val="0"/>
          <w:numId w:val="13"/>
        </w:numPr>
        <w:spacing w:after="0" w:line="240" w:lineRule="auto"/>
      </w:pPr>
      <w:r>
        <w:t>Wycięcie otworu pod okno napowietrzające oraz montaż okna,</w:t>
      </w:r>
    </w:p>
    <w:p w:rsidR="00B831C6" w:rsidRDefault="00B831C6" w:rsidP="005A5DA6">
      <w:pPr>
        <w:pStyle w:val="Tekstpodstawowy"/>
        <w:numPr>
          <w:ilvl w:val="0"/>
          <w:numId w:val="13"/>
        </w:numPr>
        <w:spacing w:after="0" w:line="240" w:lineRule="auto"/>
      </w:pPr>
      <w:r>
        <w:t>Wykonanie żeber ukrytych (wymianów) w stropodachu,</w:t>
      </w:r>
    </w:p>
    <w:p w:rsidR="00B831C6" w:rsidRDefault="00B831C6" w:rsidP="005A5DA6">
      <w:pPr>
        <w:pStyle w:val="Tekstpodstawowy"/>
        <w:numPr>
          <w:ilvl w:val="0"/>
          <w:numId w:val="13"/>
        </w:numPr>
        <w:spacing w:after="0" w:line="240" w:lineRule="auto"/>
      </w:pPr>
      <w:r>
        <w:t>Wycięcie otworu pod klapę oddymiającą w stropodachu.</w:t>
      </w:r>
    </w:p>
    <w:p w:rsidR="00AA7BF6" w:rsidRDefault="00AA7BF6" w:rsidP="00AA7BF6">
      <w:pPr>
        <w:pStyle w:val="Nagwek3"/>
        <w:numPr>
          <w:ilvl w:val="2"/>
          <w:numId w:val="43"/>
        </w:numPr>
        <w:spacing w:after="0" w:line="240" w:lineRule="auto"/>
        <w:rPr>
          <w:rFonts w:asciiTheme="majorHAnsi" w:hAnsiTheme="majorHAnsi"/>
          <w:b/>
          <w:u w:val="single"/>
        </w:rPr>
      </w:pPr>
      <w:bookmarkStart w:id="45" w:name="_Toc212534374"/>
      <w:r>
        <w:rPr>
          <w:rFonts w:asciiTheme="majorHAnsi" w:hAnsiTheme="majorHAnsi"/>
          <w:b/>
          <w:u w:val="single"/>
        </w:rPr>
        <w:t>Montaż klap oddymiając</w:t>
      </w:r>
      <w:r w:rsidR="00203160">
        <w:rPr>
          <w:rFonts w:asciiTheme="majorHAnsi" w:hAnsiTheme="majorHAnsi"/>
          <w:b/>
          <w:u w:val="single"/>
        </w:rPr>
        <w:t>ych</w:t>
      </w:r>
      <w:bookmarkEnd w:id="45"/>
    </w:p>
    <w:p w:rsidR="00AA7BF6" w:rsidRPr="00B179B2" w:rsidRDefault="00AA7BF6" w:rsidP="00AA7BF6">
      <w:pPr>
        <w:ind w:left="709"/>
        <w:rPr>
          <w:rFonts w:asciiTheme="majorHAnsi" w:hAnsiTheme="majorHAnsi"/>
        </w:rPr>
      </w:pPr>
      <w:r w:rsidRPr="00B179B2">
        <w:rPr>
          <w:rFonts w:asciiTheme="majorHAnsi" w:hAnsiTheme="majorHAnsi"/>
        </w:rPr>
        <w:t>W opracowaniu zakłada się wykonanie klap oddymiających klatek schodowych w obrębie ostatniej kondygnacji. W projekcie zakłada się wykucie otworu o wym. ok. 110x110cm w płytach kanałowych stropodachu i zamontowanie klapy z podstawą prostą (wymiar zewnętrzny podstawy ok.120x120cm)</w:t>
      </w:r>
    </w:p>
    <w:p w:rsidR="00AA7BF6" w:rsidRPr="00B179B2" w:rsidRDefault="00AA7BF6" w:rsidP="00AA7BF6">
      <w:pPr>
        <w:ind w:left="709"/>
        <w:rPr>
          <w:rFonts w:asciiTheme="majorHAnsi" w:hAnsiTheme="majorHAnsi"/>
        </w:rPr>
      </w:pPr>
      <w:r w:rsidRPr="00B179B2">
        <w:rPr>
          <w:rFonts w:asciiTheme="majorHAnsi" w:hAnsiTheme="majorHAnsi"/>
        </w:rPr>
        <w:t xml:space="preserve">Przed wykonaniem otworu płyty stropowe należy bezwzględnie podeprzeć zabezpieczając przed ewentualnym zawaleniem. Następnie należy odkuć zbrojenie w obrębie projektowanego otworu wyłazowego (poszerzonego o projektowane żebra wzmacniające) oraz w płytach sąsiednich odkuć  kanał na odcinku 2,40m. Po </w:t>
      </w:r>
      <w:r w:rsidRPr="00B179B2">
        <w:rPr>
          <w:rFonts w:asciiTheme="majorHAnsi" w:hAnsiTheme="majorHAnsi"/>
        </w:rPr>
        <w:lastRenderedPageBreak/>
        <w:t>odsłonięciu zbrojenia należy wykonać żebro poprzeczne wzmacniające - ułożyć zbrojenie prętami:</w:t>
      </w:r>
    </w:p>
    <w:p w:rsidR="00AA7BF6" w:rsidRPr="00B179B2" w:rsidRDefault="00AA7BF6" w:rsidP="00AA7BF6">
      <w:pPr>
        <w:widowControl w:val="0"/>
        <w:numPr>
          <w:ilvl w:val="0"/>
          <w:numId w:val="49"/>
        </w:numPr>
        <w:rPr>
          <w:rFonts w:asciiTheme="majorHAnsi" w:hAnsiTheme="majorHAnsi"/>
        </w:rPr>
      </w:pPr>
      <w:r w:rsidRPr="00B179B2">
        <w:rPr>
          <w:rFonts w:asciiTheme="majorHAnsi" w:hAnsiTheme="majorHAnsi"/>
        </w:rPr>
        <w:t>górą 2</w:t>
      </w:r>
      <w:r w:rsidRPr="00B179B2">
        <w:rPr>
          <w:rFonts w:asciiTheme="majorHAnsi" w:hAnsiTheme="majorHAnsi"/>
        </w:rPr>
        <w:sym w:font="Symbol" w:char="F0C6"/>
      </w:r>
      <w:r w:rsidRPr="00B179B2">
        <w:rPr>
          <w:rFonts w:asciiTheme="majorHAnsi" w:hAnsiTheme="majorHAnsi"/>
        </w:rPr>
        <w:t>12 l=200cm</w:t>
      </w:r>
    </w:p>
    <w:p w:rsidR="00AA7BF6" w:rsidRPr="00B179B2" w:rsidRDefault="00AA7BF6" w:rsidP="00AA7BF6">
      <w:pPr>
        <w:widowControl w:val="0"/>
        <w:numPr>
          <w:ilvl w:val="0"/>
          <w:numId w:val="49"/>
        </w:numPr>
        <w:rPr>
          <w:rFonts w:asciiTheme="majorHAnsi" w:hAnsiTheme="majorHAnsi"/>
        </w:rPr>
      </w:pPr>
      <w:r w:rsidRPr="00B179B2">
        <w:rPr>
          <w:rFonts w:asciiTheme="majorHAnsi" w:hAnsiTheme="majorHAnsi"/>
        </w:rPr>
        <w:t>dołem 3</w:t>
      </w:r>
      <w:r w:rsidRPr="00B179B2">
        <w:rPr>
          <w:rFonts w:asciiTheme="majorHAnsi" w:hAnsiTheme="majorHAnsi"/>
        </w:rPr>
        <w:sym w:font="Symbol" w:char="F0C6"/>
      </w:r>
      <w:r w:rsidRPr="00B179B2">
        <w:rPr>
          <w:rFonts w:asciiTheme="majorHAnsi" w:hAnsiTheme="majorHAnsi"/>
        </w:rPr>
        <w:t>12 l=200cm,</w:t>
      </w:r>
    </w:p>
    <w:p w:rsidR="00AA7BF6" w:rsidRPr="00B179B2" w:rsidRDefault="00AA7BF6" w:rsidP="00AA7BF6">
      <w:pPr>
        <w:ind w:left="709"/>
        <w:rPr>
          <w:rFonts w:asciiTheme="majorHAnsi" w:hAnsiTheme="majorHAnsi"/>
        </w:rPr>
      </w:pPr>
      <w:r w:rsidRPr="00B179B2">
        <w:rPr>
          <w:rFonts w:asciiTheme="majorHAnsi" w:hAnsiTheme="majorHAnsi"/>
        </w:rPr>
        <w:t>z jednoczesnym odgięciem do odsłoniętego kanału. Po wykonaniu zbrojenia żebro oraz odkryta część kanału płyty żelbetowej sąsiedniej należy zabetonować betonem C20/25 (B25).</w:t>
      </w:r>
    </w:p>
    <w:p w:rsidR="00AA7BF6" w:rsidRPr="00B179B2" w:rsidRDefault="00AA7BF6" w:rsidP="00AA7BF6">
      <w:pPr>
        <w:ind w:left="709"/>
        <w:rPr>
          <w:rFonts w:asciiTheme="majorHAnsi" w:hAnsiTheme="majorHAnsi"/>
        </w:rPr>
      </w:pPr>
      <w:r w:rsidRPr="00B179B2">
        <w:rPr>
          <w:rFonts w:asciiTheme="majorHAnsi" w:hAnsiTheme="majorHAnsi"/>
        </w:rPr>
        <w:t xml:space="preserve">Przestrzeń wentylowaną wydzielić od projektowanego wyłazu ścianka murowaną z gazobetonu gr. 12cm z </w:t>
      </w:r>
      <w:proofErr w:type="spellStart"/>
      <w:r w:rsidRPr="00B179B2">
        <w:rPr>
          <w:rFonts w:asciiTheme="majorHAnsi" w:hAnsiTheme="majorHAnsi"/>
        </w:rPr>
        <w:t>dociepleniem</w:t>
      </w:r>
      <w:proofErr w:type="spellEnd"/>
      <w:r w:rsidRPr="00B179B2">
        <w:rPr>
          <w:rFonts w:asciiTheme="majorHAnsi" w:hAnsiTheme="majorHAnsi"/>
        </w:rPr>
        <w:t xml:space="preserve"> styropianem gr. 10cm (wykończenie wyprawa tynkarska). Klapa dymowa  należy zamontować na podstawie dachowej o wysokości zgodnej z zaleceniami producenta.</w:t>
      </w:r>
    </w:p>
    <w:p w:rsidR="00AA7BF6" w:rsidRPr="00B179B2" w:rsidRDefault="00AA7BF6" w:rsidP="00AA7BF6">
      <w:pPr>
        <w:ind w:left="709"/>
        <w:rPr>
          <w:rFonts w:asciiTheme="majorHAnsi" w:hAnsiTheme="majorHAnsi"/>
        </w:rPr>
      </w:pPr>
      <w:r w:rsidRPr="00B179B2">
        <w:rPr>
          <w:rFonts w:asciiTheme="majorHAnsi" w:hAnsiTheme="majorHAnsi"/>
        </w:rPr>
        <w:t xml:space="preserve">Podstawa dachowa o konstrukcji wykonana z </w:t>
      </w:r>
      <w:proofErr w:type="spellStart"/>
      <w:r w:rsidRPr="00B179B2">
        <w:rPr>
          <w:rFonts w:asciiTheme="majorHAnsi" w:hAnsiTheme="majorHAnsi"/>
        </w:rPr>
        <w:t>dociepleniem</w:t>
      </w:r>
      <w:proofErr w:type="spellEnd"/>
      <w:r w:rsidRPr="00B179B2">
        <w:rPr>
          <w:rFonts w:asciiTheme="majorHAnsi" w:hAnsiTheme="majorHAnsi"/>
        </w:rPr>
        <w:t xml:space="preserve"> z wełny mineralnej gr. 5cm. </w:t>
      </w:r>
    </w:p>
    <w:p w:rsidR="00AA7BF6" w:rsidRPr="00B179B2" w:rsidRDefault="00AA7BF6" w:rsidP="00AA7BF6">
      <w:pPr>
        <w:ind w:left="709"/>
        <w:rPr>
          <w:rFonts w:asciiTheme="majorHAnsi" w:hAnsiTheme="majorHAnsi"/>
        </w:rPr>
      </w:pPr>
      <w:r w:rsidRPr="00B179B2">
        <w:rPr>
          <w:rFonts w:asciiTheme="majorHAnsi" w:hAnsiTheme="majorHAnsi"/>
        </w:rPr>
        <w:t>Obróbkę klapy wykonać z papy termozgrzewalnej ułożonej na klinach z wełny mineralnej 10x10cm.</w:t>
      </w:r>
    </w:p>
    <w:p w:rsidR="00AA7BF6" w:rsidRDefault="00AA7BF6" w:rsidP="00AA7BF6">
      <w:pPr>
        <w:pStyle w:val="Nagwek3"/>
        <w:numPr>
          <w:ilvl w:val="2"/>
          <w:numId w:val="43"/>
        </w:numPr>
        <w:spacing w:after="0" w:line="240" w:lineRule="auto"/>
        <w:rPr>
          <w:rFonts w:asciiTheme="majorHAnsi" w:hAnsiTheme="majorHAnsi"/>
          <w:b/>
          <w:u w:val="single"/>
        </w:rPr>
      </w:pPr>
      <w:bookmarkStart w:id="46" w:name="_Toc212534375"/>
      <w:r>
        <w:rPr>
          <w:rFonts w:asciiTheme="majorHAnsi" w:hAnsiTheme="majorHAnsi"/>
          <w:b/>
          <w:u w:val="single"/>
        </w:rPr>
        <w:t>Montaż kanału napowietrzającego</w:t>
      </w:r>
      <w:bookmarkEnd w:id="46"/>
    </w:p>
    <w:p w:rsidR="00AA7BF6" w:rsidRPr="00B179B2" w:rsidRDefault="00AA7BF6" w:rsidP="00AA7BF6">
      <w:pPr>
        <w:ind w:left="709"/>
        <w:rPr>
          <w:rFonts w:asciiTheme="majorHAnsi" w:hAnsiTheme="majorHAnsi"/>
        </w:rPr>
      </w:pPr>
      <w:r w:rsidRPr="00B179B2">
        <w:rPr>
          <w:rFonts w:asciiTheme="majorHAnsi" w:hAnsiTheme="majorHAnsi"/>
        </w:rPr>
        <w:t>W opracowaniu zakłada się wykonanie napowietrzania mechanicznego za pomocą wentylatorów zamontowanych na dachu. Napowietrzenie odbywać się będzie poprzez doprowadzone do poziomu parteru klatki schodowej kanału napowietrzającego. W projekcie zakłada się wykucie otworu o wym. ok. 120x120cm w płycie kanałowej stropodachu oraz stropu i przeprowadzenie kanału napowietrzającego przez otwór (wymiar zewnętrzny ok.110x110cm)</w:t>
      </w:r>
    </w:p>
    <w:p w:rsidR="00AA7BF6" w:rsidRPr="00B179B2" w:rsidRDefault="00AA7BF6" w:rsidP="00AA7BF6">
      <w:pPr>
        <w:ind w:left="709"/>
        <w:rPr>
          <w:rFonts w:asciiTheme="majorHAnsi" w:hAnsiTheme="majorHAnsi"/>
        </w:rPr>
      </w:pPr>
      <w:r w:rsidRPr="00B179B2">
        <w:rPr>
          <w:rFonts w:asciiTheme="majorHAnsi" w:hAnsiTheme="majorHAnsi"/>
        </w:rPr>
        <w:t xml:space="preserve">Przed wykonaniem otworu płyty stropowe należy bezwzględnie podeprzeć zabezpieczając przed ewentualnym zawaleniem profilami HEB200 zgodnie z częścią rysunkowa opracowania (wykonać bruzdy pod oparcie profili w ścianach nośnych oraz skuć tynki na suficie, aby profile stykały się bezpośrednio z płytami stropowymi. Następnie należy odkuć zbrojenie w obrębie projektowanego otworu wyłazowego. Po montażu kanału napowietrzającego profile HEB200 należy wykończyć poprzez obłożenie ich dwoma warstwami płyt GK typu F. </w:t>
      </w:r>
    </w:p>
    <w:p w:rsidR="00AA7BF6" w:rsidRPr="00B179B2" w:rsidRDefault="00AA7BF6" w:rsidP="00AA7BF6">
      <w:pPr>
        <w:ind w:left="709"/>
        <w:rPr>
          <w:rFonts w:asciiTheme="majorHAnsi" w:hAnsiTheme="majorHAnsi"/>
        </w:rPr>
      </w:pPr>
      <w:r w:rsidRPr="00B179B2">
        <w:rPr>
          <w:rFonts w:asciiTheme="majorHAnsi" w:hAnsiTheme="majorHAnsi"/>
        </w:rPr>
        <w:t xml:space="preserve">Przestrzeń wentylowaną wydzielić od projektowanego kanału ścianka murowaną z gazobetonu gr. 12cm z </w:t>
      </w:r>
      <w:proofErr w:type="spellStart"/>
      <w:r w:rsidRPr="00B179B2">
        <w:rPr>
          <w:rFonts w:asciiTheme="majorHAnsi" w:hAnsiTheme="majorHAnsi"/>
        </w:rPr>
        <w:t>dociepleniem</w:t>
      </w:r>
      <w:proofErr w:type="spellEnd"/>
      <w:r w:rsidRPr="00B179B2">
        <w:rPr>
          <w:rFonts w:asciiTheme="majorHAnsi" w:hAnsiTheme="majorHAnsi"/>
        </w:rPr>
        <w:t xml:space="preserve"> styropianem gr. 10cm.</w:t>
      </w:r>
    </w:p>
    <w:p w:rsidR="00AA7BF6" w:rsidRPr="00AA7BF6" w:rsidRDefault="00AA7BF6" w:rsidP="00AA7BF6">
      <w:pPr>
        <w:ind w:left="709"/>
        <w:rPr>
          <w:rFonts w:asciiTheme="majorHAnsi" w:hAnsiTheme="majorHAnsi"/>
        </w:rPr>
      </w:pPr>
      <w:r w:rsidRPr="00B179B2">
        <w:rPr>
          <w:rFonts w:asciiTheme="majorHAnsi" w:hAnsiTheme="majorHAnsi"/>
        </w:rPr>
        <w:t>Obróbkę kanału napowietrzającego wykonać z papy termozgrzewalnej ułożonej na klinach z wełny mineralnej 10x10cm.</w:t>
      </w:r>
    </w:p>
    <w:p w:rsidR="00B831C6" w:rsidRPr="00473F99" w:rsidRDefault="00B831C6" w:rsidP="00340207">
      <w:pPr>
        <w:pStyle w:val="Nagwek2"/>
      </w:pPr>
      <w:bookmarkStart w:id="47" w:name="_Toc212534376"/>
      <w:r w:rsidRPr="00473F99">
        <w:t>T</w:t>
      </w:r>
      <w:r w:rsidR="009A4277">
        <w:t>ERMOMODERNIZACJA</w:t>
      </w:r>
      <w:bookmarkEnd w:id="47"/>
    </w:p>
    <w:p w:rsidR="00B831C6" w:rsidRPr="00340207" w:rsidRDefault="00B831C6" w:rsidP="00340207">
      <w:pPr>
        <w:pStyle w:val="Nagwek3"/>
        <w:rPr>
          <w:b/>
          <w:u w:val="single"/>
        </w:rPr>
      </w:pPr>
      <w:bookmarkStart w:id="48" w:name="_Toc212534377"/>
      <w:proofErr w:type="spellStart"/>
      <w:r w:rsidRPr="00340207">
        <w:rPr>
          <w:b/>
          <w:u w:val="single"/>
        </w:rPr>
        <w:t>Docieplenie</w:t>
      </w:r>
      <w:proofErr w:type="spellEnd"/>
      <w:r w:rsidRPr="00340207">
        <w:rPr>
          <w:b/>
          <w:u w:val="single"/>
        </w:rPr>
        <w:t xml:space="preserve"> ścian zewnętrznych budynku</w:t>
      </w:r>
      <w:bookmarkEnd w:id="48"/>
      <w:r w:rsidRPr="00340207">
        <w:rPr>
          <w:b/>
          <w:u w:val="single"/>
        </w:rPr>
        <w:t xml:space="preserve"> </w:t>
      </w:r>
    </w:p>
    <w:p w:rsidR="00B831C6" w:rsidRPr="00912534" w:rsidRDefault="00B831C6" w:rsidP="00B831C6">
      <w:pPr>
        <w:spacing w:line="400" w:lineRule="exact"/>
      </w:pPr>
      <w:r>
        <w:t xml:space="preserve">Zaprojektowano </w:t>
      </w:r>
      <w:proofErr w:type="spellStart"/>
      <w:r>
        <w:t>docieplenie</w:t>
      </w:r>
      <w:proofErr w:type="spellEnd"/>
      <w:r>
        <w:t xml:space="preserve"> ścian zewnętrznych budynku </w:t>
      </w:r>
      <w:r w:rsidRPr="00912534">
        <w:t>w</w:t>
      </w:r>
      <w:r>
        <w:t> </w:t>
      </w:r>
      <w:r w:rsidRPr="00912534">
        <w:t>oparciu o</w:t>
      </w:r>
      <w:r>
        <w:t> ETICS</w:t>
      </w:r>
      <w:r w:rsidRPr="00912534">
        <w:t xml:space="preserve"> (instrukcja ITB nr 447/2009)</w:t>
      </w:r>
      <w:r>
        <w:t xml:space="preserve"> </w:t>
      </w:r>
      <w:r w:rsidRPr="00912534">
        <w:t xml:space="preserve">polegający na wykonaniu na odpowiednio przygotowanej powierzchni elewacji budynku warstwy izolacyjnej z płyt </w:t>
      </w:r>
      <w:r>
        <w:t>termoizolacyjnych o</w:t>
      </w:r>
      <w:r w:rsidRPr="00912534">
        <w:t xml:space="preserve"> grubościach podanych niżej, przymocowanych do</w:t>
      </w:r>
      <w:r>
        <w:t> </w:t>
      </w:r>
      <w:r w:rsidRPr="00912534">
        <w:t>podłoża za pomocą masy klejącej</w:t>
      </w:r>
      <w:r>
        <w:t xml:space="preserve"> </w:t>
      </w:r>
      <w:r w:rsidRPr="00912534">
        <w:lastRenderedPageBreak/>
        <w:t>i</w:t>
      </w:r>
      <w:r>
        <w:t> </w:t>
      </w:r>
      <w:r w:rsidRPr="00912534">
        <w:t>łącz</w:t>
      </w:r>
      <w:r>
        <w:t>ników mechanicznych (5szt/m2) wraz z </w:t>
      </w:r>
      <w:r w:rsidRPr="00912534">
        <w:t>wykończeni</w:t>
      </w:r>
      <w:r>
        <w:t>em</w:t>
      </w:r>
      <w:r w:rsidRPr="00912534">
        <w:t xml:space="preserve"> cienką wyprawą tynkarską zbrojoną tkaniną szklaną. Zastosowana metoda powinna być zgodna z instrukcją ITB stosowanie do</w:t>
      </w:r>
      <w:r>
        <w:t> </w:t>
      </w:r>
      <w:r w:rsidRPr="00912534">
        <w:t xml:space="preserve">wybranego systemu ocieplenia. </w:t>
      </w:r>
    </w:p>
    <w:p w:rsidR="00B831C6" w:rsidRPr="007643E9" w:rsidRDefault="00B831C6" w:rsidP="00B831C6">
      <w:pPr>
        <w:spacing w:line="400" w:lineRule="exact"/>
        <w:rPr>
          <w:u w:val="single"/>
        </w:rPr>
      </w:pPr>
      <w:r w:rsidRPr="007643E9">
        <w:rPr>
          <w:u w:val="single"/>
        </w:rPr>
        <w:t>Grubość warstwy ocieplającej ściany wynosi:</w:t>
      </w:r>
    </w:p>
    <w:p w:rsidR="00B831C6" w:rsidRDefault="00B831C6" w:rsidP="00B831C6">
      <w:pPr>
        <w:pStyle w:val="Akapitzlist"/>
        <w:spacing w:line="400" w:lineRule="exact"/>
        <w:ind w:left="340" w:firstLine="227"/>
        <w:rPr>
          <w:szCs w:val="24"/>
        </w:rPr>
      </w:pPr>
      <w:r>
        <w:rPr>
          <w:szCs w:val="24"/>
        </w:rPr>
        <w:t xml:space="preserve">Ściany zewnętrzne </w:t>
      </w:r>
      <w:r w:rsidRPr="00912534">
        <w:rPr>
          <w:szCs w:val="24"/>
        </w:rPr>
        <w:t>- 1</w:t>
      </w:r>
      <w:r>
        <w:rPr>
          <w:szCs w:val="24"/>
        </w:rPr>
        <w:t>5</w:t>
      </w:r>
      <w:r w:rsidRPr="00912534">
        <w:rPr>
          <w:szCs w:val="24"/>
        </w:rPr>
        <w:t xml:space="preserve">cm </w:t>
      </w:r>
      <w:r>
        <w:rPr>
          <w:szCs w:val="24"/>
        </w:rPr>
        <w:t>styropianu</w:t>
      </w:r>
      <w:r w:rsidRPr="00912534">
        <w:rPr>
          <w:szCs w:val="24"/>
        </w:rPr>
        <w:t xml:space="preserve"> </w:t>
      </w:r>
      <w:r>
        <w:rPr>
          <w:szCs w:val="24"/>
        </w:rPr>
        <w:t xml:space="preserve">EPS-70 </w:t>
      </w:r>
      <w:r w:rsidRPr="00912534">
        <w:rPr>
          <w:szCs w:val="24"/>
        </w:rPr>
        <w:t>(λ=0,03</w:t>
      </w:r>
      <w:r>
        <w:rPr>
          <w:szCs w:val="24"/>
        </w:rPr>
        <w:t>1</w:t>
      </w:r>
      <w:r w:rsidRPr="00912534">
        <w:rPr>
          <w:szCs w:val="24"/>
        </w:rPr>
        <w:t xml:space="preserve"> W/</w:t>
      </w:r>
      <w:proofErr w:type="spellStart"/>
      <w:r w:rsidRPr="00912534">
        <w:rPr>
          <w:szCs w:val="24"/>
        </w:rPr>
        <w:t>m*K</w:t>
      </w:r>
      <w:proofErr w:type="spellEnd"/>
      <w:r w:rsidRPr="00912534">
        <w:rPr>
          <w:szCs w:val="24"/>
        </w:rPr>
        <w:t>),</w:t>
      </w:r>
    </w:p>
    <w:p w:rsidR="00B831C6" w:rsidRDefault="00B831C6" w:rsidP="00B831C6">
      <w:pPr>
        <w:pStyle w:val="Akapitzlist"/>
        <w:spacing w:line="400" w:lineRule="exact"/>
        <w:ind w:left="340" w:firstLine="227"/>
        <w:rPr>
          <w:szCs w:val="24"/>
        </w:rPr>
      </w:pPr>
      <w:proofErr w:type="spellStart"/>
      <w:r w:rsidRPr="00912534">
        <w:rPr>
          <w:szCs w:val="24"/>
        </w:rPr>
        <w:t>Ościeża</w:t>
      </w:r>
      <w:proofErr w:type="spellEnd"/>
      <w:r w:rsidRPr="00912534">
        <w:rPr>
          <w:szCs w:val="24"/>
        </w:rPr>
        <w:t xml:space="preserve"> okien i drzwi – 2-3cm </w:t>
      </w:r>
      <w:r>
        <w:rPr>
          <w:szCs w:val="24"/>
        </w:rPr>
        <w:t>styropianu</w:t>
      </w:r>
      <w:r w:rsidRPr="00C35FCE">
        <w:rPr>
          <w:szCs w:val="24"/>
        </w:rPr>
        <w:t xml:space="preserve"> </w:t>
      </w:r>
      <w:r>
        <w:rPr>
          <w:szCs w:val="24"/>
        </w:rPr>
        <w:t>EPS-70</w:t>
      </w:r>
      <w:r w:rsidRPr="00912534">
        <w:rPr>
          <w:szCs w:val="24"/>
        </w:rPr>
        <w:t xml:space="preserve"> </w:t>
      </w:r>
      <w:r>
        <w:rPr>
          <w:szCs w:val="24"/>
        </w:rPr>
        <w:t>(λ=0,031</w:t>
      </w:r>
      <w:r w:rsidRPr="00912534">
        <w:rPr>
          <w:szCs w:val="24"/>
        </w:rPr>
        <w:t xml:space="preserve"> W/</w:t>
      </w:r>
      <w:proofErr w:type="spellStart"/>
      <w:r w:rsidRPr="00912534">
        <w:rPr>
          <w:szCs w:val="24"/>
        </w:rPr>
        <w:t>m*K</w:t>
      </w:r>
      <w:proofErr w:type="spellEnd"/>
      <w:r w:rsidRPr="00912534">
        <w:rPr>
          <w:szCs w:val="24"/>
        </w:rPr>
        <w:t xml:space="preserve">), </w:t>
      </w:r>
    </w:p>
    <w:p w:rsidR="00B831C6" w:rsidRDefault="00B831C6" w:rsidP="00B831C6">
      <w:pPr>
        <w:spacing w:line="400" w:lineRule="exact"/>
      </w:pPr>
      <w:r w:rsidRPr="00912534">
        <w:t>Ocieplenie ścian może być wykonane w oparciu o inny system spełniający wymagania instrukcji ITB nr 447/2009 „</w:t>
      </w:r>
      <w:proofErr w:type="spellStart"/>
      <w:r w:rsidRPr="00912534">
        <w:t>Bezspoinowy</w:t>
      </w:r>
      <w:proofErr w:type="spellEnd"/>
      <w:r w:rsidRPr="00912534">
        <w:t xml:space="preserve"> system ocieplania ścian zewnętrznych budynków” i posiadający ważne świadectwo lub aprobatę ITB.</w:t>
      </w:r>
    </w:p>
    <w:p w:rsidR="00B831C6" w:rsidRPr="00340207" w:rsidRDefault="00B831C6" w:rsidP="00340207">
      <w:pPr>
        <w:pStyle w:val="Nagwek3"/>
        <w:rPr>
          <w:rFonts w:eastAsia="Lucida Sans Unicode"/>
          <w:b/>
          <w:u w:val="single"/>
        </w:rPr>
      </w:pPr>
      <w:bookmarkStart w:id="49" w:name="_Toc212534378"/>
      <w:r w:rsidRPr="00340207">
        <w:rPr>
          <w:rFonts w:eastAsia="Lucida Sans Unicode"/>
          <w:b/>
          <w:u w:val="single"/>
        </w:rPr>
        <w:t xml:space="preserve">Zakres prac </w:t>
      </w:r>
      <w:proofErr w:type="spellStart"/>
      <w:r w:rsidRPr="00340207">
        <w:rPr>
          <w:rFonts w:eastAsia="Lucida Sans Unicode"/>
          <w:b/>
          <w:u w:val="single"/>
        </w:rPr>
        <w:t>ociepleniowych</w:t>
      </w:r>
      <w:bookmarkEnd w:id="49"/>
      <w:proofErr w:type="spellEnd"/>
    </w:p>
    <w:p w:rsidR="00B831C6" w:rsidRDefault="00B831C6" w:rsidP="005A5DA6">
      <w:pPr>
        <w:pStyle w:val="Akapitzlist"/>
        <w:numPr>
          <w:ilvl w:val="0"/>
          <w:numId w:val="16"/>
        </w:numPr>
        <w:spacing w:line="400" w:lineRule="exact"/>
      </w:pPr>
      <w:r>
        <w:t xml:space="preserve">Demontaż istniejącego </w:t>
      </w:r>
      <w:proofErr w:type="spellStart"/>
      <w:r>
        <w:t>docieplenia</w:t>
      </w:r>
      <w:proofErr w:type="spellEnd"/>
      <w:r>
        <w:t xml:space="preserve"> na ścianach,</w:t>
      </w:r>
    </w:p>
    <w:p w:rsidR="00B831C6" w:rsidRDefault="00B831C6" w:rsidP="005A5DA6">
      <w:pPr>
        <w:pStyle w:val="Akapitzlist"/>
        <w:numPr>
          <w:ilvl w:val="0"/>
          <w:numId w:val="16"/>
        </w:numPr>
        <w:spacing w:line="400" w:lineRule="exact"/>
      </w:pPr>
      <w:r w:rsidRPr="00576E1F">
        <w:t>Zmycie powierzchni wodą za pomocą myjki niskociśnieniowej,</w:t>
      </w:r>
    </w:p>
    <w:p w:rsidR="00B831C6" w:rsidRPr="00576E1F" w:rsidRDefault="00B831C6" w:rsidP="005A5DA6">
      <w:pPr>
        <w:pStyle w:val="Akapitzlist"/>
        <w:numPr>
          <w:ilvl w:val="0"/>
          <w:numId w:val="16"/>
        </w:numPr>
        <w:spacing w:line="400" w:lineRule="exact"/>
      </w:pPr>
      <w:r w:rsidRPr="00576E1F">
        <w:t>Wzmocnienie podłoża preparatem gruntującym,</w:t>
      </w:r>
    </w:p>
    <w:p w:rsidR="00B831C6" w:rsidRPr="00576E1F" w:rsidRDefault="00B831C6" w:rsidP="005A5DA6">
      <w:pPr>
        <w:pStyle w:val="Akapitzlist"/>
        <w:numPr>
          <w:ilvl w:val="0"/>
          <w:numId w:val="16"/>
        </w:numPr>
        <w:spacing w:line="400" w:lineRule="exact"/>
      </w:pPr>
      <w:r w:rsidRPr="00576E1F">
        <w:t>Klejenie płyt termoizolacyjnych do podłoża zaprawą klejową,</w:t>
      </w:r>
    </w:p>
    <w:p w:rsidR="00B831C6" w:rsidRPr="00576E1F" w:rsidRDefault="00B831C6" w:rsidP="005A5DA6">
      <w:pPr>
        <w:pStyle w:val="Akapitzlist"/>
        <w:numPr>
          <w:ilvl w:val="0"/>
          <w:numId w:val="16"/>
        </w:numPr>
        <w:spacing w:line="400" w:lineRule="exact"/>
      </w:pPr>
      <w:r w:rsidRPr="00576E1F">
        <w:t>Mocowanie mechaniczne płyt termoizolacyjnych łącznikami w liczbie 5szt./m</w:t>
      </w:r>
      <w:r w:rsidRPr="00576E1F">
        <w:rPr>
          <w:vertAlign w:val="superscript"/>
        </w:rPr>
        <w:t>2</w:t>
      </w:r>
      <w:r w:rsidRPr="00576E1F">
        <w:t>,</w:t>
      </w:r>
    </w:p>
    <w:p w:rsidR="00B831C6" w:rsidRPr="00576E1F" w:rsidRDefault="00B831C6" w:rsidP="005A5DA6">
      <w:pPr>
        <w:pStyle w:val="Akapitzlist"/>
        <w:numPr>
          <w:ilvl w:val="0"/>
          <w:numId w:val="16"/>
        </w:numPr>
        <w:spacing w:line="400" w:lineRule="exact"/>
        <w:rPr>
          <w:rFonts w:ascii="Verdana" w:hAnsi="Verdana"/>
          <w:bCs/>
          <w:snapToGrid/>
        </w:rPr>
      </w:pPr>
      <w:r w:rsidRPr="00576E1F">
        <w:t>Wykonanie warstwy zbrojonej siatką z włókna szklanego i zaprawą klejową,</w:t>
      </w:r>
    </w:p>
    <w:p w:rsidR="00B831C6" w:rsidRPr="00576E1F" w:rsidRDefault="00B831C6" w:rsidP="005A5DA6">
      <w:pPr>
        <w:pStyle w:val="Akapitzlist"/>
        <w:numPr>
          <w:ilvl w:val="0"/>
          <w:numId w:val="16"/>
        </w:numPr>
        <w:spacing w:line="400" w:lineRule="exact"/>
        <w:rPr>
          <w:rFonts w:ascii="Verdana" w:hAnsi="Verdana"/>
          <w:bCs/>
          <w:snapToGrid/>
        </w:rPr>
      </w:pPr>
      <w:r w:rsidRPr="00576E1F">
        <w:t>Wykonanie warstwy pośredniej pod tynki silikonowe,</w:t>
      </w:r>
    </w:p>
    <w:p w:rsidR="00B831C6" w:rsidRPr="005676C3" w:rsidRDefault="00B831C6" w:rsidP="005A5DA6">
      <w:pPr>
        <w:pStyle w:val="Akapitzlist"/>
        <w:numPr>
          <w:ilvl w:val="0"/>
          <w:numId w:val="16"/>
        </w:numPr>
        <w:spacing w:line="400" w:lineRule="exact"/>
        <w:rPr>
          <w:rFonts w:ascii="Verdana" w:hAnsi="Verdana"/>
          <w:bCs/>
          <w:snapToGrid/>
        </w:rPr>
      </w:pPr>
      <w:r w:rsidRPr="00576E1F">
        <w:t xml:space="preserve">Wykonanie warstwy wykończeniowej tynkiem </w:t>
      </w:r>
      <w:r>
        <w:t>silikonowym o uziarnieniu 1,5mm powyżej cokołu,</w:t>
      </w:r>
    </w:p>
    <w:p w:rsidR="00B831C6" w:rsidRPr="0023137F" w:rsidRDefault="00B831C6" w:rsidP="005A5DA6">
      <w:pPr>
        <w:pStyle w:val="Akapitzlist"/>
        <w:numPr>
          <w:ilvl w:val="0"/>
          <w:numId w:val="16"/>
        </w:numPr>
        <w:spacing w:line="400" w:lineRule="exact"/>
        <w:rPr>
          <w:rFonts w:ascii="Verdana" w:hAnsi="Verdana"/>
          <w:bCs/>
          <w:snapToGrid/>
        </w:rPr>
      </w:pPr>
      <w:r>
        <w:t>Wykończenie cokołu tynkiem żywicznym,</w:t>
      </w:r>
    </w:p>
    <w:p w:rsidR="00B831C6" w:rsidRPr="00B30572" w:rsidRDefault="00B831C6" w:rsidP="00B831C6">
      <w:pPr>
        <w:pStyle w:val="Nagwek2"/>
        <w:keepLines w:val="0"/>
        <w:widowControl w:val="0"/>
        <w:numPr>
          <w:ilvl w:val="0"/>
          <w:numId w:val="0"/>
        </w:numPr>
        <w:tabs>
          <w:tab w:val="left" w:pos="5103"/>
          <w:tab w:val="left" w:pos="6521"/>
        </w:tabs>
        <w:spacing w:line="400" w:lineRule="exact"/>
        <w:ind w:left="624"/>
        <w:jc w:val="left"/>
        <w:rPr>
          <w:u w:val="single"/>
        </w:rPr>
      </w:pPr>
      <w:bookmarkStart w:id="50" w:name="_Toc212116513"/>
      <w:bookmarkStart w:id="51" w:name="_Toc212534379"/>
      <w:r w:rsidRPr="00B30572">
        <w:rPr>
          <w:u w:val="single"/>
        </w:rPr>
        <w:t>Materiały</w:t>
      </w:r>
      <w:bookmarkEnd w:id="50"/>
      <w:bookmarkEnd w:id="51"/>
    </w:p>
    <w:p w:rsidR="00B831C6" w:rsidRDefault="00B831C6" w:rsidP="00B831C6">
      <w:pPr>
        <w:spacing w:line="400" w:lineRule="exact"/>
      </w:pPr>
      <w:r w:rsidRPr="00754905">
        <w:t xml:space="preserve">Materiały układu </w:t>
      </w:r>
      <w:proofErr w:type="spellStart"/>
      <w:r w:rsidRPr="00754905">
        <w:t>ociepleniowego</w:t>
      </w:r>
      <w:proofErr w:type="spellEnd"/>
      <w:r w:rsidRPr="00754905">
        <w:t xml:space="preserve"> występujące w poszczególnych systemach są ściśle określone i nie mogą być zmieniane. Należy je stosować tylko w zestawach podanych w</w:t>
      </w:r>
      <w:r>
        <w:t> </w:t>
      </w:r>
      <w:r w:rsidRPr="00754905">
        <w:t>systemach, tzn. nie powinno się łączyć z zestawami innych systemów.</w:t>
      </w:r>
    </w:p>
    <w:p w:rsidR="00B831C6" w:rsidRPr="00B30572" w:rsidRDefault="00B831C6" w:rsidP="00B831C6">
      <w:pPr>
        <w:spacing w:line="400" w:lineRule="exact"/>
      </w:pPr>
      <w:r w:rsidRPr="00912534">
        <w:t xml:space="preserve">Ocieplenie ścian może być wykonane w oparciu o </w:t>
      </w:r>
      <w:r>
        <w:t>dowolny</w:t>
      </w:r>
      <w:r w:rsidRPr="00912534">
        <w:t xml:space="preserve"> system spełniający wymagania instrukcji ITB nr 447/2009 „</w:t>
      </w:r>
      <w:r>
        <w:t>Złożone systemy izolacji cieplnej ścian zewnętrznych budynków ETICS. Zasady projektowania i wykonywania</w:t>
      </w:r>
      <w:r w:rsidRPr="00912534">
        <w:t xml:space="preserve">” i posiadający </w:t>
      </w:r>
      <w:r>
        <w:t>aktualną Krajową Ocenę Techniczną</w:t>
      </w:r>
      <w:r w:rsidRPr="00912534">
        <w:t xml:space="preserve"> ITB</w:t>
      </w:r>
      <w:r>
        <w:t xml:space="preserve"> oraz Krajową Deklarację Właściwości Użytkowych</w:t>
      </w:r>
      <w:r w:rsidRPr="00912534">
        <w:t>.</w:t>
      </w:r>
    </w:p>
    <w:p w:rsidR="00B831C6" w:rsidRPr="00B30572" w:rsidRDefault="00B831C6" w:rsidP="00B831C6">
      <w:pPr>
        <w:spacing w:line="400" w:lineRule="exact"/>
        <w:rPr>
          <w:u w:val="single"/>
        </w:rPr>
      </w:pPr>
      <w:r w:rsidRPr="00B30572">
        <w:rPr>
          <w:u w:val="single"/>
        </w:rPr>
        <w:t>Wzmocnienie podłoża:</w:t>
      </w:r>
    </w:p>
    <w:p w:rsidR="00B831C6" w:rsidRDefault="00B831C6" w:rsidP="00B831C6">
      <w:pPr>
        <w:spacing w:line="400" w:lineRule="exact"/>
      </w:pPr>
      <w:r>
        <w:t xml:space="preserve">Głęboko gruntujący wodny koncentrat </w:t>
      </w:r>
      <w:proofErr w:type="spellStart"/>
      <w:r>
        <w:t>mikroemulsji</w:t>
      </w:r>
      <w:proofErr w:type="spellEnd"/>
      <w:r>
        <w:t xml:space="preserve"> silikonowej</w:t>
      </w:r>
      <w:r w:rsidRPr="00106DB1">
        <w:t>.</w:t>
      </w:r>
    </w:p>
    <w:p w:rsidR="00B831C6" w:rsidRPr="00B30572" w:rsidRDefault="00B831C6" w:rsidP="00B831C6">
      <w:pPr>
        <w:spacing w:line="400" w:lineRule="exact"/>
        <w:rPr>
          <w:u w:val="single"/>
        </w:rPr>
      </w:pPr>
      <w:r w:rsidRPr="00B30572">
        <w:rPr>
          <w:u w:val="single"/>
        </w:rPr>
        <w:t>Płyty termoizolacyjne:</w:t>
      </w:r>
    </w:p>
    <w:p w:rsidR="00B831C6" w:rsidRDefault="00B831C6" w:rsidP="005A5DA6">
      <w:pPr>
        <w:pStyle w:val="Akapitzlist"/>
        <w:numPr>
          <w:ilvl w:val="0"/>
          <w:numId w:val="19"/>
        </w:numPr>
        <w:spacing w:line="400" w:lineRule="exact"/>
      </w:pPr>
      <w:r>
        <w:t>P</w:t>
      </w:r>
      <w:r w:rsidRPr="006D331D">
        <w:t>łyty ze styropianu</w:t>
      </w:r>
      <w:r w:rsidRPr="00D34895">
        <w:t xml:space="preserve"> </w:t>
      </w:r>
      <w:r>
        <w:t xml:space="preserve">EPS-70 </w:t>
      </w:r>
      <w:r w:rsidRPr="00D34895">
        <w:t>zgodn</w:t>
      </w:r>
      <w:r>
        <w:t>e</w:t>
      </w:r>
      <w:r w:rsidRPr="00D34895">
        <w:t xml:space="preserve"> z EN 13163: 2012+A1:2015</w:t>
      </w:r>
      <w:r>
        <w:t xml:space="preserve"> o d</w:t>
      </w:r>
      <w:r w:rsidRPr="00D34895">
        <w:t>eklarowany</w:t>
      </w:r>
      <w:r>
        <w:t>m</w:t>
      </w:r>
      <w:r w:rsidRPr="00D34895">
        <w:t xml:space="preserve"> współczynnik</w:t>
      </w:r>
      <w:r>
        <w:t>u</w:t>
      </w:r>
      <w:r w:rsidRPr="00D34895">
        <w:t xml:space="preserve"> przewodzenia ciepła </w:t>
      </w:r>
      <w:proofErr w:type="spellStart"/>
      <w:r w:rsidRPr="00D34895">
        <w:t>λ</w:t>
      </w:r>
      <w:r w:rsidRPr="00BE7CA1">
        <w:rPr>
          <w:vertAlign w:val="subscript"/>
        </w:rPr>
        <w:t>D</w:t>
      </w:r>
      <w:proofErr w:type="spellEnd"/>
      <w:r w:rsidRPr="00BE7CA1">
        <w:rPr>
          <w:vertAlign w:val="subscript"/>
        </w:rPr>
        <w:t xml:space="preserve"> </w:t>
      </w:r>
      <w:r>
        <w:t>≤ 0,031 W/</w:t>
      </w:r>
      <w:proofErr w:type="spellStart"/>
      <w:r>
        <w:t>m*K</w:t>
      </w:r>
      <w:proofErr w:type="spellEnd"/>
      <w:r>
        <w:t xml:space="preserve"> i klasie reakcji na ogień</w:t>
      </w:r>
      <w:r w:rsidRPr="00E47EE9">
        <w:t xml:space="preserve"> </w:t>
      </w:r>
      <w:r w:rsidRPr="00BE7CA1">
        <w:t>E</w:t>
      </w:r>
      <w:r>
        <w:t>.</w:t>
      </w:r>
    </w:p>
    <w:p w:rsidR="00B831C6" w:rsidRPr="00B30572" w:rsidRDefault="00B831C6" w:rsidP="00B831C6">
      <w:pPr>
        <w:spacing w:line="400" w:lineRule="exact"/>
        <w:rPr>
          <w:u w:val="single"/>
        </w:rPr>
      </w:pPr>
      <w:r w:rsidRPr="00B30572">
        <w:rPr>
          <w:u w:val="single"/>
        </w:rPr>
        <w:t>Klejenie płyt termoizolacyjnych:</w:t>
      </w:r>
    </w:p>
    <w:p w:rsidR="00B831C6" w:rsidRPr="0087350A" w:rsidRDefault="00B831C6" w:rsidP="00B831C6">
      <w:pPr>
        <w:spacing w:line="400" w:lineRule="exact"/>
        <w:rPr>
          <w:u w:val="single"/>
        </w:rPr>
      </w:pPr>
      <w:r>
        <w:lastRenderedPageBreak/>
        <w:t>Mineralna z</w:t>
      </w:r>
      <w:r w:rsidRPr="00106DB1">
        <w:t xml:space="preserve">aprawa klejowa do mocowania płyt </w:t>
      </w:r>
      <w:r>
        <w:t>termoizolacyjnych</w:t>
      </w:r>
      <w:r>
        <w:rPr>
          <w:b/>
        </w:rPr>
        <w:t>.</w:t>
      </w:r>
    </w:p>
    <w:p w:rsidR="00B831C6" w:rsidRPr="00D44B94" w:rsidRDefault="00B831C6" w:rsidP="005A5DA6">
      <w:pPr>
        <w:pStyle w:val="Akapitzlist"/>
        <w:numPr>
          <w:ilvl w:val="0"/>
          <w:numId w:val="17"/>
        </w:numPr>
        <w:spacing w:line="400" w:lineRule="exact"/>
        <w:jc w:val="left"/>
      </w:pPr>
      <w:r w:rsidRPr="00D44B94">
        <w:t>sucha zaprawa mineralna,</w:t>
      </w:r>
    </w:p>
    <w:p w:rsidR="00B831C6" w:rsidRPr="00D44B94" w:rsidRDefault="00B831C6" w:rsidP="005A5DA6">
      <w:pPr>
        <w:pStyle w:val="Akapitzlist"/>
        <w:numPr>
          <w:ilvl w:val="0"/>
          <w:numId w:val="17"/>
        </w:numPr>
        <w:spacing w:line="400" w:lineRule="exact"/>
        <w:jc w:val="left"/>
      </w:pPr>
      <w:r w:rsidRPr="00D44B94">
        <w:t>do stosowania na podłoża mineralne i organiczne,</w:t>
      </w:r>
    </w:p>
    <w:p w:rsidR="00B831C6" w:rsidRPr="00D44B94" w:rsidRDefault="00B831C6" w:rsidP="005A5DA6">
      <w:pPr>
        <w:pStyle w:val="Akapitzlist"/>
        <w:numPr>
          <w:ilvl w:val="0"/>
          <w:numId w:val="17"/>
        </w:numPr>
        <w:spacing w:line="400" w:lineRule="exact"/>
        <w:jc w:val="left"/>
      </w:pPr>
      <w:r w:rsidRPr="00D44B94">
        <w:t>do przygotowania i aplikacji ręcznej oraz maszynowej,</w:t>
      </w:r>
    </w:p>
    <w:p w:rsidR="00B831C6" w:rsidRPr="00D44B94" w:rsidRDefault="00B831C6" w:rsidP="005A5DA6">
      <w:pPr>
        <w:pStyle w:val="Akapitzlist"/>
        <w:numPr>
          <w:ilvl w:val="0"/>
          <w:numId w:val="17"/>
        </w:numPr>
        <w:spacing w:line="400" w:lineRule="exact"/>
        <w:jc w:val="left"/>
      </w:pPr>
      <w:r w:rsidRPr="00D44B94">
        <w:t xml:space="preserve">odporna na występowanie rys skurczowych </w:t>
      </w:r>
    </w:p>
    <w:p w:rsidR="00B831C6" w:rsidRPr="00D44B94" w:rsidRDefault="00B831C6" w:rsidP="005A5DA6">
      <w:pPr>
        <w:pStyle w:val="Akapitzlist"/>
        <w:numPr>
          <w:ilvl w:val="0"/>
          <w:numId w:val="17"/>
        </w:numPr>
        <w:spacing w:line="400" w:lineRule="exact"/>
        <w:jc w:val="left"/>
      </w:pPr>
      <w:r w:rsidRPr="00D44B94">
        <w:t>o gęstości nasypowej 1,35 – 1,65 kg/dm3,</w:t>
      </w:r>
    </w:p>
    <w:p w:rsidR="00B831C6" w:rsidRDefault="00B831C6" w:rsidP="005A5DA6">
      <w:pPr>
        <w:pStyle w:val="Akapitzlist"/>
        <w:numPr>
          <w:ilvl w:val="0"/>
          <w:numId w:val="17"/>
        </w:numPr>
        <w:spacing w:line="400" w:lineRule="exact"/>
        <w:jc w:val="left"/>
      </w:pPr>
      <w:r w:rsidRPr="00C93D4F">
        <w:t>przyczepność zaprawy do betonu [</w:t>
      </w:r>
      <w:proofErr w:type="spellStart"/>
      <w:r w:rsidRPr="00C93D4F">
        <w:t>MPa</w:t>
      </w:r>
      <w:proofErr w:type="spellEnd"/>
      <w:r w:rsidRPr="00C93D4F">
        <w:t>]</w:t>
      </w:r>
      <w:r>
        <w:t xml:space="preserve">: </w:t>
      </w:r>
      <w:r>
        <w:br/>
      </w:r>
    </w:p>
    <w:tbl>
      <w:tblPr>
        <w:tblW w:w="79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34"/>
        <w:gridCol w:w="2693"/>
      </w:tblGrid>
      <w:tr w:rsidR="00B831C6" w:rsidRPr="00046796" w:rsidTr="00B831C6">
        <w:trPr>
          <w:trHeight w:val="423"/>
        </w:trPr>
        <w:tc>
          <w:tcPr>
            <w:tcW w:w="5234" w:type="dxa"/>
          </w:tcPr>
          <w:p w:rsidR="00B831C6" w:rsidRPr="00046796" w:rsidRDefault="00B831C6" w:rsidP="00B831C6">
            <w:pPr>
              <w:spacing w:line="400" w:lineRule="exact"/>
            </w:pPr>
            <w:r w:rsidRPr="00046796">
              <w:t>- w warunkach suchych</w:t>
            </w:r>
          </w:p>
        </w:tc>
        <w:tc>
          <w:tcPr>
            <w:tcW w:w="2693" w:type="dxa"/>
          </w:tcPr>
          <w:p w:rsidR="00B831C6" w:rsidRPr="00046796" w:rsidRDefault="00B831C6" w:rsidP="00B831C6">
            <w:pPr>
              <w:spacing w:line="400" w:lineRule="exact"/>
            </w:pPr>
            <w:r w:rsidRPr="00046796">
              <w:t>≥ 0,</w:t>
            </w:r>
            <w:r>
              <w:t>5</w:t>
            </w:r>
            <w:r w:rsidRPr="00046796">
              <w:t>0</w:t>
            </w:r>
          </w:p>
        </w:tc>
      </w:tr>
      <w:tr w:rsidR="00B831C6" w:rsidRPr="00046796" w:rsidTr="00B831C6">
        <w:tc>
          <w:tcPr>
            <w:tcW w:w="5234" w:type="dxa"/>
          </w:tcPr>
          <w:p w:rsidR="00B831C6" w:rsidRPr="00046796" w:rsidRDefault="00B831C6" w:rsidP="00B831C6">
            <w:pPr>
              <w:spacing w:line="400" w:lineRule="exact"/>
            </w:pPr>
            <w:r w:rsidRPr="00046796">
              <w:t>- po 48 h zanurzenia w wodzie i po 2 h suszenia</w:t>
            </w:r>
          </w:p>
        </w:tc>
        <w:tc>
          <w:tcPr>
            <w:tcW w:w="2693" w:type="dxa"/>
          </w:tcPr>
          <w:p w:rsidR="00B831C6" w:rsidRPr="00046796" w:rsidRDefault="00B831C6" w:rsidP="00B831C6">
            <w:pPr>
              <w:spacing w:line="400" w:lineRule="exact"/>
            </w:pPr>
            <w:r w:rsidRPr="00046796">
              <w:t>≥ 0,</w:t>
            </w:r>
            <w:r>
              <w:t>16</w:t>
            </w:r>
          </w:p>
        </w:tc>
      </w:tr>
      <w:tr w:rsidR="00B831C6" w:rsidRPr="00046796" w:rsidTr="00B831C6">
        <w:tc>
          <w:tcPr>
            <w:tcW w:w="5234" w:type="dxa"/>
          </w:tcPr>
          <w:p w:rsidR="00B831C6" w:rsidRPr="00046796" w:rsidRDefault="00B831C6" w:rsidP="00B831C6">
            <w:pPr>
              <w:spacing w:line="400" w:lineRule="exact"/>
            </w:pPr>
            <w:r w:rsidRPr="00046796">
              <w:t>- po 48 h zanurzenia w wodzie i po 7 dniach suszenia</w:t>
            </w:r>
          </w:p>
        </w:tc>
        <w:tc>
          <w:tcPr>
            <w:tcW w:w="2693" w:type="dxa"/>
          </w:tcPr>
          <w:p w:rsidR="00B831C6" w:rsidRPr="00046796" w:rsidRDefault="00B831C6" w:rsidP="00B831C6">
            <w:pPr>
              <w:spacing w:line="400" w:lineRule="exact"/>
            </w:pPr>
            <w:r w:rsidRPr="00046796">
              <w:t>≥ 1,</w:t>
            </w:r>
            <w:r>
              <w:t>0</w:t>
            </w:r>
            <w:r w:rsidRPr="00046796">
              <w:t>0</w:t>
            </w:r>
          </w:p>
        </w:tc>
      </w:tr>
    </w:tbl>
    <w:p w:rsidR="00B831C6" w:rsidRPr="006D331D" w:rsidRDefault="00B831C6" w:rsidP="005A5DA6">
      <w:pPr>
        <w:pStyle w:val="Akapitzlist"/>
        <w:numPr>
          <w:ilvl w:val="0"/>
          <w:numId w:val="17"/>
        </w:numPr>
        <w:spacing w:line="400" w:lineRule="exact"/>
        <w:jc w:val="left"/>
      </w:pPr>
      <w:r w:rsidRPr="006D331D">
        <w:t>przyczepność zaprawy do styropianu [</w:t>
      </w:r>
      <w:proofErr w:type="spellStart"/>
      <w:r w:rsidRPr="006D331D">
        <w:t>MPa</w:t>
      </w:r>
      <w:proofErr w:type="spellEnd"/>
      <w:r w:rsidRPr="006D331D">
        <w:t>]</w:t>
      </w:r>
      <w:r>
        <w:t>:</w:t>
      </w:r>
      <w:r w:rsidRPr="006D331D">
        <w:br/>
      </w:r>
    </w:p>
    <w:tbl>
      <w:tblPr>
        <w:tblW w:w="79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34"/>
        <w:gridCol w:w="2693"/>
      </w:tblGrid>
      <w:tr w:rsidR="00B831C6" w:rsidRPr="00046796" w:rsidTr="00B831C6">
        <w:trPr>
          <w:trHeight w:val="423"/>
        </w:trPr>
        <w:tc>
          <w:tcPr>
            <w:tcW w:w="5234" w:type="dxa"/>
          </w:tcPr>
          <w:p w:rsidR="00B831C6" w:rsidRPr="00046796" w:rsidRDefault="00B831C6" w:rsidP="00B831C6">
            <w:pPr>
              <w:spacing w:line="400" w:lineRule="exact"/>
            </w:pPr>
            <w:r w:rsidRPr="00046796">
              <w:t>- w warunkach suchych</w:t>
            </w:r>
          </w:p>
        </w:tc>
        <w:tc>
          <w:tcPr>
            <w:tcW w:w="2693" w:type="dxa"/>
          </w:tcPr>
          <w:p w:rsidR="00B831C6" w:rsidRPr="00046796" w:rsidRDefault="00B831C6" w:rsidP="00B831C6">
            <w:pPr>
              <w:spacing w:line="400" w:lineRule="exact"/>
            </w:pPr>
            <w:r w:rsidRPr="00046796">
              <w:t>≥ 0,10</w:t>
            </w:r>
          </w:p>
        </w:tc>
      </w:tr>
      <w:tr w:rsidR="00B831C6" w:rsidRPr="00046796" w:rsidTr="00B831C6">
        <w:tc>
          <w:tcPr>
            <w:tcW w:w="5234" w:type="dxa"/>
          </w:tcPr>
          <w:p w:rsidR="00B831C6" w:rsidRPr="00046796" w:rsidRDefault="00B831C6" w:rsidP="00B831C6">
            <w:pPr>
              <w:spacing w:line="400" w:lineRule="exact"/>
            </w:pPr>
            <w:r w:rsidRPr="00046796">
              <w:t>- po 48 h zanurzenia w wodzie i po 2 h suszenia</w:t>
            </w:r>
          </w:p>
        </w:tc>
        <w:tc>
          <w:tcPr>
            <w:tcW w:w="2693" w:type="dxa"/>
          </w:tcPr>
          <w:p w:rsidR="00B831C6" w:rsidRPr="00046796" w:rsidRDefault="00B831C6" w:rsidP="00B831C6">
            <w:pPr>
              <w:spacing w:line="400" w:lineRule="exact"/>
            </w:pPr>
            <w:r w:rsidRPr="00046796">
              <w:t>≥ 0,05</w:t>
            </w:r>
          </w:p>
        </w:tc>
      </w:tr>
      <w:tr w:rsidR="00B831C6" w:rsidRPr="00046796" w:rsidTr="00B831C6">
        <w:tc>
          <w:tcPr>
            <w:tcW w:w="5234" w:type="dxa"/>
          </w:tcPr>
          <w:p w:rsidR="00B831C6" w:rsidRPr="00046796" w:rsidRDefault="00B831C6" w:rsidP="00B831C6">
            <w:pPr>
              <w:spacing w:line="400" w:lineRule="exact"/>
            </w:pPr>
            <w:r w:rsidRPr="00046796">
              <w:t>- po 48 h zanurzenia w wodzie i po 7 dniach suszenia</w:t>
            </w:r>
          </w:p>
        </w:tc>
        <w:tc>
          <w:tcPr>
            <w:tcW w:w="2693" w:type="dxa"/>
          </w:tcPr>
          <w:p w:rsidR="00B831C6" w:rsidRPr="00046796" w:rsidRDefault="00B831C6" w:rsidP="00B831C6">
            <w:pPr>
              <w:spacing w:line="400" w:lineRule="exact"/>
            </w:pPr>
            <w:r w:rsidRPr="00046796">
              <w:t>≥ 0,12</w:t>
            </w:r>
          </w:p>
        </w:tc>
      </w:tr>
    </w:tbl>
    <w:p w:rsidR="00B831C6" w:rsidRPr="005856A3" w:rsidRDefault="00B831C6" w:rsidP="00B831C6">
      <w:pPr>
        <w:spacing w:line="400" w:lineRule="exact"/>
        <w:rPr>
          <w:u w:val="single"/>
        </w:rPr>
      </w:pPr>
      <w:r w:rsidRPr="005856A3">
        <w:rPr>
          <w:u w:val="single"/>
        </w:rPr>
        <w:t>Mocowanie mechaniczne:</w:t>
      </w:r>
    </w:p>
    <w:p w:rsidR="00B831C6" w:rsidRDefault="00B831C6" w:rsidP="00B831C6">
      <w:pPr>
        <w:spacing w:line="400" w:lineRule="exact"/>
      </w:pPr>
      <w:r>
        <w:t>Ł</w:t>
      </w:r>
      <w:r w:rsidRPr="00A65606">
        <w:t>ączniki do płyt termoizolacyjnych do montażu zagłębionego</w:t>
      </w:r>
      <w:r w:rsidRPr="006A639A">
        <w:t xml:space="preserve"> </w:t>
      </w:r>
      <w:r>
        <w:t>z talerzykiem spiralnie wkręcanym w płytę termoizolacyjną, zaślepione zatyczką EPS lub pianką pistoletową.</w:t>
      </w:r>
    </w:p>
    <w:p w:rsidR="00B831C6" w:rsidRPr="00B30572" w:rsidRDefault="00B831C6" w:rsidP="00B831C6">
      <w:pPr>
        <w:spacing w:line="400" w:lineRule="exact"/>
        <w:rPr>
          <w:u w:val="single"/>
        </w:rPr>
      </w:pPr>
      <w:r w:rsidRPr="00B30572">
        <w:rPr>
          <w:u w:val="single"/>
        </w:rPr>
        <w:t>Warstwa zbrojona:</w:t>
      </w:r>
    </w:p>
    <w:p w:rsidR="00B831C6" w:rsidRPr="00D44B94" w:rsidRDefault="00B831C6" w:rsidP="00B831C6">
      <w:pPr>
        <w:spacing w:line="400" w:lineRule="exact"/>
        <w:rPr>
          <w:u w:val="single"/>
        </w:rPr>
      </w:pPr>
      <w:r>
        <w:t>Mineralna zaprawa klejąca i zbrojąca</w:t>
      </w:r>
      <w:r>
        <w:rPr>
          <w:b/>
        </w:rPr>
        <w:t>.</w:t>
      </w:r>
    </w:p>
    <w:p w:rsidR="00B831C6" w:rsidRPr="00D44B94" w:rsidRDefault="00B831C6" w:rsidP="005A5DA6">
      <w:pPr>
        <w:pStyle w:val="Akapitzlist"/>
        <w:numPr>
          <w:ilvl w:val="0"/>
          <w:numId w:val="17"/>
        </w:numPr>
        <w:spacing w:line="400" w:lineRule="exact"/>
      </w:pPr>
      <w:r w:rsidRPr="00D44B94">
        <w:t xml:space="preserve">sucha zaprawa mineralna z dodatkiem włókien, </w:t>
      </w:r>
    </w:p>
    <w:p w:rsidR="00B831C6" w:rsidRPr="00D44B94" w:rsidRDefault="00B831C6" w:rsidP="005A5DA6">
      <w:pPr>
        <w:pStyle w:val="Akapitzlist"/>
        <w:numPr>
          <w:ilvl w:val="0"/>
          <w:numId w:val="17"/>
        </w:numPr>
        <w:spacing w:line="400" w:lineRule="exact"/>
      </w:pPr>
      <w:r w:rsidRPr="00D44B94">
        <w:t>do aplikacji ręcznej i maszynowej,</w:t>
      </w:r>
    </w:p>
    <w:p w:rsidR="00B831C6" w:rsidRPr="00D44B94" w:rsidRDefault="00B831C6" w:rsidP="005A5DA6">
      <w:pPr>
        <w:pStyle w:val="Akapitzlist"/>
        <w:numPr>
          <w:ilvl w:val="0"/>
          <w:numId w:val="17"/>
        </w:numPr>
        <w:spacing w:line="400" w:lineRule="exact"/>
      </w:pPr>
      <w:r w:rsidRPr="00D44B94">
        <w:t>odporna na występowanie rys skurczowych (br</w:t>
      </w:r>
      <w:r>
        <w:t>ak rys w warstwie o grubości do </w:t>
      </w:r>
      <w:r w:rsidRPr="00D44B94">
        <w:t>8</w:t>
      </w:r>
      <w:r>
        <w:t> </w:t>
      </w:r>
      <w:r w:rsidRPr="00D44B94">
        <w:t>mm),</w:t>
      </w:r>
    </w:p>
    <w:p w:rsidR="00B831C6" w:rsidRPr="00D44B94" w:rsidRDefault="00B831C6" w:rsidP="005A5DA6">
      <w:pPr>
        <w:pStyle w:val="Akapitzlist"/>
        <w:numPr>
          <w:ilvl w:val="0"/>
          <w:numId w:val="17"/>
        </w:numPr>
        <w:spacing w:line="400" w:lineRule="exact"/>
      </w:pPr>
      <w:r w:rsidRPr="00D44B94">
        <w:t>gęstości nasypowej 1,25 – 1,45 kg/dm3,</w:t>
      </w:r>
    </w:p>
    <w:p w:rsidR="00B831C6" w:rsidRPr="006D331D" w:rsidRDefault="00B831C6" w:rsidP="005A5DA6">
      <w:pPr>
        <w:pStyle w:val="Akapitzlist"/>
        <w:numPr>
          <w:ilvl w:val="0"/>
          <w:numId w:val="17"/>
        </w:numPr>
        <w:spacing w:line="400" w:lineRule="exact"/>
        <w:jc w:val="left"/>
      </w:pPr>
      <w:r w:rsidRPr="00D44B94">
        <w:t>przyczepność zaprawy do styropianu [</w:t>
      </w:r>
      <w:proofErr w:type="spellStart"/>
      <w:r w:rsidRPr="00D44B94">
        <w:t>MPa</w:t>
      </w:r>
      <w:proofErr w:type="spellEnd"/>
      <w:r w:rsidRPr="00D44B94">
        <w:t>]:</w:t>
      </w:r>
    </w:p>
    <w:tbl>
      <w:tblPr>
        <w:tblW w:w="79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34"/>
        <w:gridCol w:w="2693"/>
      </w:tblGrid>
      <w:tr w:rsidR="00B831C6" w:rsidRPr="00046796" w:rsidTr="00B831C6">
        <w:trPr>
          <w:trHeight w:val="423"/>
        </w:trPr>
        <w:tc>
          <w:tcPr>
            <w:tcW w:w="5234" w:type="dxa"/>
          </w:tcPr>
          <w:p w:rsidR="00B831C6" w:rsidRPr="00D44B94" w:rsidRDefault="00B831C6" w:rsidP="00B831C6">
            <w:pPr>
              <w:spacing w:line="400" w:lineRule="exact"/>
            </w:pPr>
            <w:r w:rsidRPr="00D44B94">
              <w:t>- w warunkach suchych</w:t>
            </w:r>
          </w:p>
        </w:tc>
        <w:tc>
          <w:tcPr>
            <w:tcW w:w="2693" w:type="dxa"/>
          </w:tcPr>
          <w:p w:rsidR="00B831C6" w:rsidRPr="00D44B94" w:rsidRDefault="00B831C6" w:rsidP="00B831C6">
            <w:pPr>
              <w:spacing w:line="400" w:lineRule="exact"/>
              <w:jc w:val="center"/>
            </w:pPr>
            <w:r w:rsidRPr="00D44B94">
              <w:t>≥ 0,09</w:t>
            </w:r>
          </w:p>
        </w:tc>
      </w:tr>
      <w:tr w:rsidR="00B831C6" w:rsidRPr="00046796" w:rsidTr="00B831C6">
        <w:tc>
          <w:tcPr>
            <w:tcW w:w="5234" w:type="dxa"/>
          </w:tcPr>
          <w:p w:rsidR="00B831C6" w:rsidRPr="00D44B94" w:rsidRDefault="00B831C6" w:rsidP="00B831C6">
            <w:pPr>
              <w:spacing w:line="400" w:lineRule="exact"/>
            </w:pPr>
            <w:r w:rsidRPr="00D44B94">
              <w:t>- po 48 h zanurzenia w wodzie i po 2 h suszenia</w:t>
            </w:r>
          </w:p>
        </w:tc>
        <w:tc>
          <w:tcPr>
            <w:tcW w:w="2693" w:type="dxa"/>
          </w:tcPr>
          <w:p w:rsidR="00B831C6" w:rsidRPr="00D44B94" w:rsidRDefault="00B831C6" w:rsidP="00B831C6">
            <w:pPr>
              <w:spacing w:line="400" w:lineRule="exact"/>
              <w:jc w:val="center"/>
            </w:pPr>
            <w:r w:rsidRPr="00D44B94">
              <w:t>≥ 0,05</w:t>
            </w:r>
          </w:p>
        </w:tc>
      </w:tr>
      <w:tr w:rsidR="00B831C6" w:rsidRPr="00046796" w:rsidTr="00B831C6">
        <w:tc>
          <w:tcPr>
            <w:tcW w:w="5234" w:type="dxa"/>
          </w:tcPr>
          <w:p w:rsidR="00B831C6" w:rsidRPr="00D44B94" w:rsidRDefault="00B831C6" w:rsidP="00B831C6">
            <w:pPr>
              <w:spacing w:line="400" w:lineRule="exact"/>
            </w:pPr>
            <w:r w:rsidRPr="00D44B94">
              <w:t xml:space="preserve">- po 48 h zanurzenia w wodzie i po 7 </w:t>
            </w:r>
            <w:r w:rsidRPr="00D44B94">
              <w:lastRenderedPageBreak/>
              <w:t>dniach suszenia</w:t>
            </w:r>
          </w:p>
        </w:tc>
        <w:tc>
          <w:tcPr>
            <w:tcW w:w="2693" w:type="dxa"/>
          </w:tcPr>
          <w:p w:rsidR="00B831C6" w:rsidRPr="00D44B94" w:rsidRDefault="00B831C6" w:rsidP="00B831C6">
            <w:pPr>
              <w:spacing w:line="400" w:lineRule="exact"/>
              <w:jc w:val="center"/>
            </w:pPr>
            <w:r w:rsidRPr="00D44B94">
              <w:lastRenderedPageBreak/>
              <w:t>≥ 0,10</w:t>
            </w:r>
          </w:p>
        </w:tc>
      </w:tr>
    </w:tbl>
    <w:p w:rsidR="00B831C6" w:rsidRPr="00D44B94" w:rsidRDefault="00B831C6" w:rsidP="00B831C6">
      <w:pPr>
        <w:spacing w:line="400" w:lineRule="exact"/>
        <w:rPr>
          <w:u w:val="single"/>
        </w:rPr>
      </w:pPr>
      <w:r>
        <w:lastRenderedPageBreak/>
        <w:t>S</w:t>
      </w:r>
      <w:r w:rsidRPr="00D44B94">
        <w:t>iatka zbrojąca z włókna szklanego</w:t>
      </w:r>
      <w:r>
        <w:rPr>
          <w:b/>
        </w:rPr>
        <w:t>.</w:t>
      </w:r>
    </w:p>
    <w:p w:rsidR="00B831C6" w:rsidRPr="00D44B94" w:rsidRDefault="00B831C6" w:rsidP="005A5DA6">
      <w:pPr>
        <w:pStyle w:val="Akapitzlist"/>
        <w:numPr>
          <w:ilvl w:val="0"/>
          <w:numId w:val="17"/>
        </w:numPr>
        <w:spacing w:line="400" w:lineRule="exact"/>
      </w:pPr>
      <w:r w:rsidRPr="00D44B94">
        <w:t>siatka z włókna szklanego, odporna na alkalia,</w:t>
      </w:r>
    </w:p>
    <w:p w:rsidR="00B831C6" w:rsidRPr="00D44B94" w:rsidRDefault="00B831C6" w:rsidP="005A5DA6">
      <w:pPr>
        <w:pStyle w:val="Akapitzlist"/>
        <w:numPr>
          <w:ilvl w:val="0"/>
          <w:numId w:val="17"/>
        </w:numPr>
        <w:spacing w:line="400" w:lineRule="exact"/>
      </w:pPr>
      <w:r w:rsidRPr="00D44B94">
        <w:t>wymiary oczka 4,0 x 4,0 mm,</w:t>
      </w:r>
    </w:p>
    <w:p w:rsidR="00B831C6" w:rsidRPr="00D44B94" w:rsidRDefault="00B831C6" w:rsidP="005A5DA6">
      <w:pPr>
        <w:pStyle w:val="Akapitzlist"/>
        <w:numPr>
          <w:ilvl w:val="0"/>
          <w:numId w:val="17"/>
        </w:numPr>
        <w:spacing w:line="400" w:lineRule="exact"/>
      </w:pPr>
      <w:r w:rsidRPr="00D44B94">
        <w:t>szerokość siatki 110 cm,</w:t>
      </w:r>
    </w:p>
    <w:p w:rsidR="00B831C6" w:rsidRPr="00D44B94" w:rsidRDefault="00B831C6" w:rsidP="005A5DA6">
      <w:pPr>
        <w:pStyle w:val="Akapitzlist"/>
        <w:numPr>
          <w:ilvl w:val="0"/>
          <w:numId w:val="17"/>
        </w:numPr>
        <w:spacing w:line="400" w:lineRule="exact"/>
        <w:ind w:left="714" w:hanging="357"/>
      </w:pPr>
      <w:r w:rsidRPr="00D44B94">
        <w:t>po obu stronach siatki marginesy w żółtym kolorze, ułatwiające kontrolę właściwego zakładu siatki podczas wykonywania warstwy zbrojonej,</w:t>
      </w:r>
    </w:p>
    <w:p w:rsidR="00B831C6" w:rsidRPr="00D44B94" w:rsidRDefault="00B831C6" w:rsidP="005A5DA6">
      <w:pPr>
        <w:pStyle w:val="Akapitzlist"/>
        <w:numPr>
          <w:ilvl w:val="0"/>
          <w:numId w:val="17"/>
        </w:numPr>
        <w:spacing w:line="400" w:lineRule="exact"/>
      </w:pPr>
      <w:r w:rsidRPr="00D44B94">
        <w:t>masa powierzchniowa siatki ≥ 1,</w:t>
      </w:r>
      <w:r>
        <w:t>60</w:t>
      </w:r>
      <w:r w:rsidRPr="00D44B94">
        <w:t xml:space="preserve"> g/m2,</w:t>
      </w:r>
    </w:p>
    <w:p w:rsidR="00B831C6" w:rsidRPr="00D44B94" w:rsidRDefault="00B831C6" w:rsidP="005A5DA6">
      <w:pPr>
        <w:pStyle w:val="Akapitzlist"/>
        <w:numPr>
          <w:ilvl w:val="0"/>
          <w:numId w:val="17"/>
        </w:numPr>
        <w:spacing w:line="400" w:lineRule="exact"/>
      </w:pPr>
      <w:r w:rsidRPr="00D44B94">
        <w:t xml:space="preserve">siły zrywające wzdłuż osnowy i wątku dla próbek przechowywanych 28 dni: </w:t>
      </w:r>
    </w:p>
    <w:p w:rsidR="00B831C6" w:rsidRPr="00D44B94" w:rsidRDefault="00B831C6" w:rsidP="005A5DA6">
      <w:pPr>
        <w:pStyle w:val="Akapitzlist"/>
        <w:numPr>
          <w:ilvl w:val="0"/>
          <w:numId w:val="18"/>
        </w:numPr>
        <w:spacing w:line="400" w:lineRule="exact"/>
        <w:ind w:left="1134"/>
      </w:pPr>
      <w:r w:rsidRPr="00D44B94">
        <w:t xml:space="preserve">w warunkach laboratoryjnych </w:t>
      </w:r>
      <w:r w:rsidRPr="00D44B94">
        <w:tab/>
        <w:t>≥ 33 N/mm</w:t>
      </w:r>
    </w:p>
    <w:p w:rsidR="00B831C6" w:rsidRPr="00D44B94" w:rsidRDefault="00B831C6" w:rsidP="005A5DA6">
      <w:pPr>
        <w:pStyle w:val="Akapitzlist"/>
        <w:numPr>
          <w:ilvl w:val="0"/>
          <w:numId w:val="18"/>
        </w:numPr>
        <w:spacing w:line="400" w:lineRule="exact"/>
        <w:ind w:left="1134"/>
      </w:pPr>
      <w:r w:rsidRPr="00D44B94">
        <w:t xml:space="preserve">w roztworze alkalicznym </w:t>
      </w:r>
      <w:r w:rsidRPr="00D44B94">
        <w:tab/>
      </w:r>
      <w:r>
        <w:tab/>
      </w:r>
      <w:r w:rsidRPr="00D44B94">
        <w:t>≥ 25 N/mm</w:t>
      </w:r>
    </w:p>
    <w:p w:rsidR="00B831C6" w:rsidRPr="00D44B94" w:rsidRDefault="00B831C6" w:rsidP="005A5DA6">
      <w:pPr>
        <w:pStyle w:val="Akapitzlist"/>
        <w:numPr>
          <w:ilvl w:val="0"/>
          <w:numId w:val="17"/>
        </w:numPr>
        <w:spacing w:line="400" w:lineRule="exact"/>
      </w:pPr>
      <w:r w:rsidRPr="00D44B94">
        <w:t>Wydłużenie względne wzdłuż osnowy i wątku, przy sile zrywającej, [%], dla próbek przechowywanych 28 dni</w:t>
      </w:r>
    </w:p>
    <w:p w:rsidR="00B831C6" w:rsidRPr="00D44B94" w:rsidRDefault="00B831C6" w:rsidP="005A5DA6">
      <w:pPr>
        <w:pStyle w:val="Akapitzlist"/>
        <w:numPr>
          <w:ilvl w:val="0"/>
          <w:numId w:val="18"/>
        </w:numPr>
        <w:spacing w:line="400" w:lineRule="exact"/>
        <w:ind w:left="1134"/>
      </w:pPr>
      <w:r w:rsidRPr="00D44B94">
        <w:t xml:space="preserve">w warunkach laboratoryjnych </w:t>
      </w:r>
      <w:r w:rsidRPr="00D44B94">
        <w:tab/>
        <w:t>≥ 4,7 %</w:t>
      </w:r>
    </w:p>
    <w:p w:rsidR="00B831C6" w:rsidRDefault="00B831C6" w:rsidP="005A5DA6">
      <w:pPr>
        <w:pStyle w:val="Akapitzlist"/>
        <w:numPr>
          <w:ilvl w:val="0"/>
          <w:numId w:val="18"/>
        </w:numPr>
        <w:spacing w:line="400" w:lineRule="exact"/>
        <w:ind w:left="1134"/>
      </w:pPr>
      <w:r w:rsidRPr="00D44B94">
        <w:t xml:space="preserve">w roztworze alkalicznym </w:t>
      </w:r>
      <w:r w:rsidRPr="00D44B94">
        <w:tab/>
      </w:r>
      <w:r>
        <w:tab/>
      </w:r>
      <w:r w:rsidRPr="00D44B94">
        <w:t>≥ 4,3 %</w:t>
      </w:r>
    </w:p>
    <w:p w:rsidR="00B831C6" w:rsidRPr="00B30572" w:rsidRDefault="00B831C6" w:rsidP="00B831C6">
      <w:pPr>
        <w:spacing w:line="400" w:lineRule="exact"/>
        <w:rPr>
          <w:u w:val="single"/>
        </w:rPr>
      </w:pPr>
      <w:r w:rsidRPr="00B30572">
        <w:rPr>
          <w:u w:val="single"/>
        </w:rPr>
        <w:t>Warstwa pośrednia:</w:t>
      </w:r>
    </w:p>
    <w:p w:rsidR="00B831C6" w:rsidRDefault="00B831C6" w:rsidP="00B831C6">
      <w:pPr>
        <w:pStyle w:val="Default"/>
        <w:spacing w:line="400" w:lineRule="exact"/>
        <w:rPr>
          <w:rFonts w:asciiTheme="majorHAnsi" w:hAnsiTheme="majorHAnsi" w:cs="Times New Roman"/>
          <w:b/>
          <w:snapToGrid w:val="0"/>
          <w:color w:val="auto"/>
          <w:szCs w:val="20"/>
        </w:rPr>
      </w:pPr>
      <w:r>
        <w:rPr>
          <w:rFonts w:asciiTheme="majorHAnsi" w:hAnsiTheme="majorHAnsi" w:cs="Times New Roman"/>
          <w:snapToGrid w:val="0"/>
          <w:color w:val="auto"/>
          <w:szCs w:val="20"/>
        </w:rPr>
        <w:t>B</w:t>
      </w:r>
      <w:r w:rsidRPr="00652C00">
        <w:rPr>
          <w:rFonts w:asciiTheme="majorHAnsi" w:hAnsiTheme="majorHAnsi" w:cs="Times New Roman"/>
          <w:snapToGrid w:val="0"/>
          <w:color w:val="auto"/>
          <w:szCs w:val="20"/>
        </w:rPr>
        <w:t>arwiona , organiczna powłoka pośrednia z wypełniaczami poprawiająca przyczepność i</w:t>
      </w:r>
      <w:r>
        <w:rPr>
          <w:rFonts w:asciiTheme="majorHAnsi" w:hAnsiTheme="majorHAnsi" w:cs="Times New Roman"/>
          <w:snapToGrid w:val="0"/>
          <w:color w:val="auto"/>
          <w:szCs w:val="20"/>
        </w:rPr>
        <w:t> </w:t>
      </w:r>
      <w:r w:rsidRPr="00652C00">
        <w:rPr>
          <w:rFonts w:asciiTheme="majorHAnsi" w:hAnsiTheme="majorHAnsi" w:cs="Times New Roman"/>
          <w:snapToGrid w:val="0"/>
          <w:color w:val="auto"/>
          <w:szCs w:val="20"/>
        </w:rPr>
        <w:t>wyrównująca chłonność mineralnej warstwy zbrojącej</w:t>
      </w:r>
      <w:r w:rsidRPr="00652C00">
        <w:rPr>
          <w:rFonts w:asciiTheme="majorHAnsi" w:hAnsiTheme="majorHAnsi" w:cs="Times New Roman"/>
          <w:b/>
          <w:snapToGrid w:val="0"/>
          <w:color w:val="auto"/>
          <w:szCs w:val="20"/>
        </w:rPr>
        <w:t>.</w:t>
      </w:r>
    </w:p>
    <w:p w:rsidR="00B831C6" w:rsidRPr="00652C00" w:rsidRDefault="00B831C6" w:rsidP="005A5DA6">
      <w:pPr>
        <w:pStyle w:val="Akapitzlist"/>
        <w:numPr>
          <w:ilvl w:val="0"/>
          <w:numId w:val="17"/>
        </w:numPr>
        <w:spacing w:line="400" w:lineRule="exact"/>
      </w:pPr>
      <w:r w:rsidRPr="00652C00">
        <w:t>zapewnia dobrą przyczepność</w:t>
      </w:r>
    </w:p>
    <w:p w:rsidR="00B831C6" w:rsidRPr="00652C00" w:rsidRDefault="00B831C6" w:rsidP="005A5DA6">
      <w:pPr>
        <w:pStyle w:val="Akapitzlist"/>
        <w:numPr>
          <w:ilvl w:val="0"/>
          <w:numId w:val="17"/>
        </w:numPr>
        <w:spacing w:line="400" w:lineRule="exact"/>
      </w:pPr>
      <w:r w:rsidRPr="00652C00">
        <w:t>reguluje chłonność podłoża</w:t>
      </w:r>
    </w:p>
    <w:p w:rsidR="00B831C6" w:rsidRPr="00652C00" w:rsidRDefault="00B831C6" w:rsidP="005A5DA6">
      <w:pPr>
        <w:pStyle w:val="Akapitzlist"/>
        <w:numPr>
          <w:ilvl w:val="0"/>
          <w:numId w:val="17"/>
        </w:numPr>
        <w:spacing w:line="400" w:lineRule="exact"/>
      </w:pPr>
      <w:r w:rsidRPr="00652C00">
        <w:t>wydłuża czas otwartego schnięcia tynku wierzchniego podczas obróbki</w:t>
      </w:r>
    </w:p>
    <w:p w:rsidR="00B831C6" w:rsidRPr="00652C00" w:rsidRDefault="00B831C6" w:rsidP="005A5DA6">
      <w:pPr>
        <w:pStyle w:val="Akapitzlist"/>
        <w:numPr>
          <w:ilvl w:val="0"/>
          <w:numId w:val="17"/>
        </w:numPr>
        <w:spacing w:line="400" w:lineRule="exact"/>
      </w:pPr>
      <w:r w:rsidRPr="00652C00">
        <w:t>produkt odporny na działanie alkaliów</w:t>
      </w:r>
    </w:p>
    <w:p w:rsidR="00B831C6" w:rsidRPr="00652C00" w:rsidRDefault="00B831C6" w:rsidP="005A5DA6">
      <w:pPr>
        <w:pStyle w:val="Akapitzlist"/>
        <w:numPr>
          <w:ilvl w:val="0"/>
          <w:numId w:val="17"/>
        </w:numPr>
        <w:spacing w:line="400" w:lineRule="exact"/>
      </w:pPr>
      <w:r w:rsidRPr="00652C00">
        <w:t>przepuszcza parę wodną i CO2</w:t>
      </w:r>
    </w:p>
    <w:p w:rsidR="00B831C6" w:rsidRDefault="00B831C6" w:rsidP="005A5DA6">
      <w:pPr>
        <w:pStyle w:val="Akapitzlist"/>
        <w:numPr>
          <w:ilvl w:val="0"/>
          <w:numId w:val="17"/>
        </w:numPr>
        <w:spacing w:line="400" w:lineRule="exact"/>
      </w:pPr>
      <w:r w:rsidRPr="00652C00">
        <w:t xml:space="preserve">produkt barwiony </w:t>
      </w:r>
    </w:p>
    <w:p w:rsidR="00B831C6" w:rsidRPr="00B30572" w:rsidRDefault="00B831C6" w:rsidP="00B831C6">
      <w:pPr>
        <w:spacing w:line="400" w:lineRule="exact"/>
        <w:rPr>
          <w:u w:val="single"/>
        </w:rPr>
      </w:pPr>
      <w:r w:rsidRPr="00B30572">
        <w:rPr>
          <w:u w:val="single"/>
        </w:rPr>
        <w:t>Warstwa wykończeniowa powyżej cokołu:</w:t>
      </w:r>
    </w:p>
    <w:p w:rsidR="00B831C6" w:rsidRDefault="00B831C6" w:rsidP="00B831C6">
      <w:pPr>
        <w:spacing w:line="400" w:lineRule="exact"/>
      </w:pPr>
      <w:r>
        <w:t>Wierzchni tynk silikonowy o fakturze baranka i uziarnieniu 1,5mm.</w:t>
      </w:r>
    </w:p>
    <w:p w:rsidR="00B831C6" w:rsidRPr="00652C00" w:rsidRDefault="00B831C6" w:rsidP="005A5DA6">
      <w:pPr>
        <w:pStyle w:val="Akapitzlist"/>
        <w:numPr>
          <w:ilvl w:val="0"/>
          <w:numId w:val="17"/>
        </w:numPr>
        <w:spacing w:line="400" w:lineRule="exact"/>
      </w:pPr>
      <w:r w:rsidRPr="00652C00">
        <w:t>elewacyjny tynk silikonowy zgodny z EN 15824,</w:t>
      </w:r>
    </w:p>
    <w:p w:rsidR="00B831C6" w:rsidRPr="00652C00" w:rsidRDefault="00B831C6" w:rsidP="005A5DA6">
      <w:pPr>
        <w:pStyle w:val="Akapitzlist"/>
        <w:numPr>
          <w:ilvl w:val="0"/>
          <w:numId w:val="17"/>
        </w:numPr>
        <w:spacing w:line="400" w:lineRule="exact"/>
      </w:pPr>
      <w:r w:rsidRPr="00652C00">
        <w:t>niepalny, klasa reakcji na ogień A2-s1, d0 lub A1 zgodnie z EN 13501-1</w:t>
      </w:r>
    </w:p>
    <w:p w:rsidR="00B831C6" w:rsidRPr="00652C00" w:rsidRDefault="00B831C6" w:rsidP="005A5DA6">
      <w:pPr>
        <w:pStyle w:val="Akapitzlist"/>
        <w:numPr>
          <w:ilvl w:val="0"/>
          <w:numId w:val="17"/>
        </w:numPr>
        <w:spacing w:line="400" w:lineRule="exact"/>
      </w:pPr>
      <w:r w:rsidRPr="00652C00">
        <w:t>właściwy na mineralne i organiczne podłoża,</w:t>
      </w:r>
    </w:p>
    <w:p w:rsidR="00B831C6" w:rsidRPr="00652C00" w:rsidRDefault="00B831C6" w:rsidP="005A5DA6">
      <w:pPr>
        <w:pStyle w:val="Akapitzlist"/>
        <w:numPr>
          <w:ilvl w:val="0"/>
          <w:numId w:val="17"/>
        </w:numPr>
        <w:spacing w:line="400" w:lineRule="exact"/>
      </w:pPr>
      <w:r w:rsidRPr="00652C00">
        <w:t>barwiony w masie</w:t>
      </w:r>
    </w:p>
    <w:p w:rsidR="00B831C6" w:rsidRPr="00652C00" w:rsidRDefault="00B831C6" w:rsidP="005A5DA6">
      <w:pPr>
        <w:pStyle w:val="Akapitzlist"/>
        <w:numPr>
          <w:ilvl w:val="0"/>
          <w:numId w:val="17"/>
        </w:numPr>
        <w:spacing w:line="400" w:lineRule="exact"/>
      </w:pPr>
      <w:r w:rsidRPr="00652C00">
        <w:t>podwyższona odporność na uderzenia dzięki wzmocnieniu włóknami,</w:t>
      </w:r>
    </w:p>
    <w:p w:rsidR="00B831C6" w:rsidRPr="00652C00" w:rsidRDefault="00B831C6" w:rsidP="005A5DA6">
      <w:pPr>
        <w:pStyle w:val="Akapitzlist"/>
        <w:numPr>
          <w:ilvl w:val="0"/>
          <w:numId w:val="17"/>
        </w:numPr>
        <w:spacing w:line="400" w:lineRule="exact"/>
      </w:pPr>
      <w:r w:rsidRPr="00652C00">
        <w:t>do aplikacji ręcznej i maszynowej,</w:t>
      </w:r>
    </w:p>
    <w:p w:rsidR="00B831C6" w:rsidRPr="00652C00" w:rsidRDefault="00B831C6" w:rsidP="005A5DA6">
      <w:pPr>
        <w:pStyle w:val="Akapitzlist"/>
        <w:numPr>
          <w:ilvl w:val="0"/>
          <w:numId w:val="17"/>
        </w:numPr>
        <w:spacing w:line="400" w:lineRule="exact"/>
      </w:pPr>
      <w:r w:rsidRPr="00652C00">
        <w:t>do stosowania w temperaturze otoczenia i podłoża ≥ +5°C.</w:t>
      </w:r>
    </w:p>
    <w:p w:rsidR="00B831C6" w:rsidRPr="00652C00" w:rsidRDefault="00B831C6" w:rsidP="005A5DA6">
      <w:pPr>
        <w:pStyle w:val="Akapitzlist"/>
        <w:numPr>
          <w:ilvl w:val="0"/>
          <w:numId w:val="17"/>
        </w:numPr>
        <w:spacing w:line="400" w:lineRule="exact"/>
      </w:pPr>
      <w:proofErr w:type="spellStart"/>
      <w:r w:rsidRPr="00652C00">
        <w:t>absorbcja</w:t>
      </w:r>
      <w:proofErr w:type="spellEnd"/>
      <w:r w:rsidRPr="00652C00">
        <w:t xml:space="preserve"> wody w &lt; 0,05 kg/(m2x h0,5)</w:t>
      </w:r>
    </w:p>
    <w:p w:rsidR="00B831C6" w:rsidRDefault="00B831C6" w:rsidP="005A5DA6">
      <w:pPr>
        <w:pStyle w:val="Akapitzlist"/>
        <w:numPr>
          <w:ilvl w:val="0"/>
          <w:numId w:val="17"/>
        </w:numPr>
        <w:spacing w:line="400" w:lineRule="exact"/>
      </w:pPr>
      <w:r w:rsidRPr="00652C00">
        <w:t xml:space="preserve">współczynnik oporu dyfuzyjnego µ=35 </w:t>
      </w:r>
      <w:r>
        <w:t>–</w:t>
      </w:r>
      <w:r w:rsidRPr="00652C00">
        <w:t xml:space="preserve"> 40</w:t>
      </w:r>
    </w:p>
    <w:p w:rsidR="00B831C6" w:rsidRPr="00B30572" w:rsidRDefault="00B831C6" w:rsidP="00B831C6">
      <w:pPr>
        <w:spacing w:line="400" w:lineRule="exact"/>
        <w:rPr>
          <w:u w:val="single"/>
        </w:rPr>
      </w:pPr>
      <w:r w:rsidRPr="00B30572">
        <w:rPr>
          <w:u w:val="single"/>
        </w:rPr>
        <w:t>Warstwa wykończeniowa cokołu:</w:t>
      </w:r>
    </w:p>
    <w:p w:rsidR="00B831C6" w:rsidRPr="00652C00" w:rsidRDefault="00B831C6" w:rsidP="00B831C6">
      <w:pPr>
        <w:spacing w:line="400" w:lineRule="exact"/>
      </w:pPr>
      <w:r>
        <w:lastRenderedPageBreak/>
        <w:t>Tynk żywiczny o uziarnieniu max 2,0mm.</w:t>
      </w:r>
    </w:p>
    <w:p w:rsidR="00B831C6" w:rsidRPr="00340207" w:rsidRDefault="00B831C6" w:rsidP="00340207">
      <w:pPr>
        <w:pStyle w:val="Nagwek3"/>
        <w:rPr>
          <w:b/>
          <w:u w:val="single"/>
        </w:rPr>
      </w:pPr>
      <w:bookmarkStart w:id="52" w:name="_Toc212534380"/>
      <w:proofErr w:type="spellStart"/>
      <w:r w:rsidRPr="00340207">
        <w:rPr>
          <w:b/>
          <w:u w:val="single"/>
        </w:rPr>
        <w:t>Docieplenie</w:t>
      </w:r>
      <w:proofErr w:type="spellEnd"/>
      <w:r w:rsidRPr="00340207">
        <w:rPr>
          <w:b/>
          <w:u w:val="single"/>
        </w:rPr>
        <w:t xml:space="preserve"> stropodachu wentylowanego</w:t>
      </w:r>
      <w:bookmarkEnd w:id="52"/>
      <w:r w:rsidRPr="00340207">
        <w:rPr>
          <w:b/>
          <w:u w:val="single"/>
        </w:rPr>
        <w:t xml:space="preserve"> </w:t>
      </w:r>
    </w:p>
    <w:p w:rsidR="00B831C6" w:rsidRPr="0023137F" w:rsidRDefault="00B831C6" w:rsidP="00B831C6">
      <w:pPr>
        <w:spacing w:line="400" w:lineRule="exact"/>
        <w:rPr>
          <w:szCs w:val="24"/>
        </w:rPr>
      </w:pPr>
      <w:r>
        <w:t xml:space="preserve">Stropodach wentylowany </w:t>
      </w:r>
      <w:proofErr w:type="spellStart"/>
      <w:r>
        <w:t>docieplić</w:t>
      </w:r>
      <w:proofErr w:type="spellEnd"/>
      <w:r>
        <w:t xml:space="preserve"> poprzez wdmuchanie granulatu z wełny mineralnej </w:t>
      </w:r>
      <w:r w:rsidRPr="00912534">
        <w:rPr>
          <w:szCs w:val="24"/>
        </w:rPr>
        <w:t>(λ=0,03</w:t>
      </w:r>
      <w:r>
        <w:rPr>
          <w:szCs w:val="24"/>
        </w:rPr>
        <w:t>9 W/</w:t>
      </w:r>
      <w:proofErr w:type="spellStart"/>
      <w:r>
        <w:rPr>
          <w:szCs w:val="24"/>
        </w:rPr>
        <w:t>m*K</w:t>
      </w:r>
      <w:proofErr w:type="spellEnd"/>
      <w:r>
        <w:rPr>
          <w:szCs w:val="24"/>
        </w:rPr>
        <w:t xml:space="preserve">) o łącznej grubości równej 20cm (z uwzględnieniem normowego osiadania materiału). Ze względu na konieczność wykonanie otworów technologicznych w stropodachu celem wdmuchania warstwy granulatu i przerwaniu ciągłości istniejącego pokrycia z papy, należy po wykonaniu </w:t>
      </w:r>
      <w:proofErr w:type="spellStart"/>
      <w:r>
        <w:rPr>
          <w:szCs w:val="24"/>
        </w:rPr>
        <w:t>docieplenia</w:t>
      </w:r>
      <w:proofErr w:type="spellEnd"/>
      <w:r>
        <w:rPr>
          <w:szCs w:val="24"/>
        </w:rPr>
        <w:t xml:space="preserve"> stropodachu i uzupełnieniu otworów technologicznych, wykonać dwuwarstwowe krycie papą termozgrzewalną modyfikowaną SBS na osnowie z włókniny poliestrowej w/krycia gr. 5,2mm. Istniejące obróbki blacharskie rozebrać i wykonać nowe z blachy stalowej powlekanej gr. 0,7mm. </w:t>
      </w:r>
    </w:p>
    <w:p w:rsidR="00B831C6" w:rsidRPr="00D72DBB" w:rsidRDefault="00B831C6" w:rsidP="00D72DBB">
      <w:pPr>
        <w:pStyle w:val="Nagwek3"/>
        <w:rPr>
          <w:b/>
          <w:u w:val="single"/>
        </w:rPr>
      </w:pPr>
      <w:bookmarkStart w:id="53" w:name="_Toc212534381"/>
      <w:proofErr w:type="spellStart"/>
      <w:r w:rsidRPr="00D72DBB">
        <w:rPr>
          <w:b/>
          <w:u w:val="single"/>
        </w:rPr>
        <w:t>Docieplenie</w:t>
      </w:r>
      <w:proofErr w:type="spellEnd"/>
      <w:r w:rsidRPr="00D72DBB">
        <w:rPr>
          <w:b/>
          <w:u w:val="single"/>
        </w:rPr>
        <w:t xml:space="preserve"> stropodachu niewentylowanego</w:t>
      </w:r>
      <w:bookmarkEnd w:id="53"/>
      <w:r w:rsidRPr="00D72DBB">
        <w:rPr>
          <w:b/>
          <w:u w:val="single"/>
        </w:rPr>
        <w:t xml:space="preserve"> </w:t>
      </w:r>
    </w:p>
    <w:p w:rsidR="00B831C6" w:rsidRPr="0023137F" w:rsidRDefault="00B831C6" w:rsidP="00B831C6">
      <w:pPr>
        <w:spacing w:line="400" w:lineRule="exact"/>
        <w:rPr>
          <w:szCs w:val="24"/>
        </w:rPr>
      </w:pPr>
      <w:r>
        <w:t xml:space="preserve">Stropodach niewentylowany </w:t>
      </w:r>
      <w:proofErr w:type="spellStart"/>
      <w:r>
        <w:t>docieplić</w:t>
      </w:r>
      <w:proofErr w:type="spellEnd"/>
      <w:r>
        <w:t xml:space="preserve"> styropianem EPS100 gr. 22 cm </w:t>
      </w:r>
      <w:r w:rsidRPr="00912534">
        <w:rPr>
          <w:szCs w:val="24"/>
        </w:rPr>
        <w:t>(λ=0,03</w:t>
      </w:r>
      <w:r>
        <w:rPr>
          <w:szCs w:val="24"/>
        </w:rPr>
        <w:t>1 W/</w:t>
      </w:r>
      <w:proofErr w:type="spellStart"/>
      <w:r>
        <w:rPr>
          <w:szCs w:val="24"/>
        </w:rPr>
        <w:t>m*K</w:t>
      </w:r>
      <w:proofErr w:type="spellEnd"/>
      <w:r>
        <w:rPr>
          <w:szCs w:val="24"/>
        </w:rPr>
        <w:t>) z wykonaniem dwóch warstw pokrycia z papy termozgrzewalnej. Pokrycie dachowe wykonać jako dwuwarstwowe papą termozgrzewalną modyfikowaną SBS na osnowie z włókniny poliestrowej w/krycia gr. 5,2mm. Istniejące obróbki blacharskie rozebrać i wykonać nowe z blachy stalowej powlekanej gr. 0,7mm. W celu prawidłowego montażu haków rynien zakłada się na krawędziach montaż belek drewnianych.</w:t>
      </w:r>
    </w:p>
    <w:p w:rsidR="00B831C6" w:rsidRPr="00D72DBB" w:rsidRDefault="00B831C6" w:rsidP="00D72DBB">
      <w:pPr>
        <w:pStyle w:val="Nagwek3"/>
        <w:rPr>
          <w:b/>
          <w:u w:val="single"/>
        </w:rPr>
      </w:pPr>
      <w:bookmarkStart w:id="54" w:name="_Toc212534382"/>
      <w:r w:rsidRPr="00D72DBB">
        <w:rPr>
          <w:b/>
          <w:u w:val="single"/>
        </w:rPr>
        <w:t>Kolorystyka elewacji</w:t>
      </w:r>
      <w:bookmarkEnd w:id="54"/>
    </w:p>
    <w:p w:rsidR="00B831C6" w:rsidRPr="00576E1F" w:rsidRDefault="00B831C6" w:rsidP="00B831C6">
      <w:pPr>
        <w:spacing w:line="400" w:lineRule="exact"/>
      </w:pPr>
      <w:r w:rsidRPr="00576E1F">
        <w:t>Kolorystyka elewacji  wg części rysunkowej opracowania.</w:t>
      </w:r>
    </w:p>
    <w:p w:rsidR="00B831C6" w:rsidRPr="00D72DBB" w:rsidRDefault="00B831C6" w:rsidP="00D72DBB">
      <w:pPr>
        <w:pStyle w:val="Nagwek3"/>
        <w:rPr>
          <w:b/>
          <w:u w:val="single"/>
        </w:rPr>
      </w:pPr>
      <w:bookmarkStart w:id="55" w:name="_Toc212534383"/>
      <w:r w:rsidRPr="00D72DBB">
        <w:rPr>
          <w:b/>
          <w:u w:val="single"/>
        </w:rPr>
        <w:t>Obróbki blacharskie i parapety</w:t>
      </w:r>
      <w:bookmarkEnd w:id="55"/>
      <w:r w:rsidRPr="00D72DBB">
        <w:rPr>
          <w:b/>
          <w:u w:val="single"/>
        </w:rPr>
        <w:t xml:space="preserve"> </w:t>
      </w:r>
    </w:p>
    <w:p w:rsidR="00B831C6" w:rsidRDefault="00B831C6" w:rsidP="00B831C6">
      <w:pPr>
        <w:spacing w:line="400" w:lineRule="exact"/>
      </w:pPr>
      <w:r w:rsidRPr="00576E1F">
        <w:t xml:space="preserve">Istniejące obróbki blacharskie oraz parapety należy zdemontować. Nowe obróbki wykonać z blachy </w:t>
      </w:r>
      <w:r>
        <w:t xml:space="preserve">stalowej powlekanej gr. 0,7mm a parapety z płyt granitowych polerowanych gr. 3cm. </w:t>
      </w:r>
      <w:r w:rsidRPr="00576E1F">
        <w:t xml:space="preserve">Wykonując nowe obróbki blacharskie należy je dostosować do grubości ocieplonych i/lub remontowanych ścian. Obróbki oraz parapety te powinny wystawać poza lico ściany co najmniej 40mm (zaleca się 50mm) i powinny być wykonane w taki sposób, aby zabezpieczały elewację przed zaciekami wody deszczowej </w:t>
      </w:r>
      <w:r w:rsidRPr="0018732D">
        <w:t xml:space="preserve">(obróbki </w:t>
      </w:r>
      <w:proofErr w:type="spellStart"/>
      <w:r w:rsidRPr="0018732D">
        <w:t>ogniomurów</w:t>
      </w:r>
      <w:proofErr w:type="spellEnd"/>
      <w:r w:rsidRPr="0018732D">
        <w:t xml:space="preserve"> powinny mieć wyraźny spadek w kierunku do dachu).</w:t>
      </w:r>
    </w:p>
    <w:p w:rsidR="00B831C6" w:rsidRPr="00D72DBB" w:rsidRDefault="00B831C6" w:rsidP="00D72DBB">
      <w:pPr>
        <w:pStyle w:val="Nagwek3"/>
        <w:rPr>
          <w:b/>
          <w:u w:val="single"/>
        </w:rPr>
      </w:pPr>
      <w:bookmarkStart w:id="56" w:name="_Toc212534384"/>
      <w:r w:rsidRPr="00D72DBB">
        <w:rPr>
          <w:b/>
          <w:u w:val="single"/>
        </w:rPr>
        <w:t>Rynny i rury spustowe</w:t>
      </w:r>
      <w:bookmarkEnd w:id="56"/>
    </w:p>
    <w:p w:rsidR="00B831C6" w:rsidRDefault="00B831C6" w:rsidP="00B831C6">
      <w:pPr>
        <w:spacing w:line="400" w:lineRule="exact"/>
      </w:pPr>
      <w:r w:rsidRPr="00576E1F">
        <w:t>Istniejące</w:t>
      </w:r>
      <w:r>
        <w:t xml:space="preserve"> rynny i</w:t>
      </w:r>
      <w:r w:rsidRPr="00576E1F">
        <w:t xml:space="preserve"> rury spustowe należy zdemontować na czas prac elewacyjnych</w:t>
      </w:r>
      <w:r>
        <w:t>. Nowe rynny i rury spustowe wykonać z blachy powlekanej gr. 0,7mm. Odpływy rur spustowych należy udrożnić i przebudować aby nie było załamań oraz wyposażyć w odpowiednie rewizje.</w:t>
      </w:r>
    </w:p>
    <w:p w:rsidR="00B831C6" w:rsidRPr="00D72DBB" w:rsidRDefault="00B831C6" w:rsidP="00D72DBB">
      <w:pPr>
        <w:pStyle w:val="Nagwek3"/>
        <w:rPr>
          <w:b/>
          <w:u w:val="single"/>
        </w:rPr>
      </w:pPr>
      <w:bookmarkStart w:id="57" w:name="_Toc212534385"/>
      <w:r w:rsidRPr="00D72DBB">
        <w:rPr>
          <w:b/>
          <w:u w:val="single"/>
        </w:rPr>
        <w:lastRenderedPageBreak/>
        <w:t>Wymiana stolarki okiennej</w:t>
      </w:r>
      <w:bookmarkEnd w:id="57"/>
    </w:p>
    <w:p w:rsidR="00B831C6" w:rsidRDefault="00B831C6" w:rsidP="00B831C6">
      <w:pPr>
        <w:spacing w:line="400" w:lineRule="exact"/>
      </w:pPr>
      <w:r w:rsidRPr="00C45B0D">
        <w:t xml:space="preserve">Projekt zakłada wymianę </w:t>
      </w:r>
      <w:r>
        <w:t xml:space="preserve">starych drewnianych i pozaklasowych okien PCV na nową stolarkę PCV/aluminium w kolorze białym </w:t>
      </w:r>
      <w:r w:rsidRPr="00C45B0D">
        <w:t>o</w:t>
      </w:r>
      <w:r>
        <w:t> </w:t>
      </w:r>
      <w:r w:rsidRPr="00C45B0D">
        <w:t>współc</w:t>
      </w:r>
      <w:r>
        <w:t>zynniku przenikania ciepła Umax=0,85</w:t>
      </w:r>
      <w:r w:rsidRPr="00C45B0D">
        <w:t xml:space="preserve"> W/m</w:t>
      </w:r>
      <w:r w:rsidRPr="00C45B0D">
        <w:rPr>
          <w:vertAlign w:val="superscript"/>
        </w:rPr>
        <w:t>2</w:t>
      </w:r>
      <w:r w:rsidRPr="00C45B0D">
        <w:t>K</w:t>
      </w:r>
      <w:r>
        <w:t xml:space="preserve"> (dla okna). Okna wyposażyć w nawiewniki zapewniające dopływ powietrza wg obowiązujących przepisów.</w:t>
      </w:r>
    </w:p>
    <w:p w:rsidR="00B831C6" w:rsidRPr="00D72DBB" w:rsidRDefault="00B831C6" w:rsidP="00D72DBB">
      <w:pPr>
        <w:pStyle w:val="Nagwek3"/>
        <w:rPr>
          <w:b/>
          <w:u w:val="single"/>
        </w:rPr>
      </w:pPr>
      <w:bookmarkStart w:id="58" w:name="_Toc212534386"/>
      <w:r w:rsidRPr="00D72DBB">
        <w:rPr>
          <w:b/>
          <w:u w:val="single"/>
        </w:rPr>
        <w:t>Wymiana stolarki drzwiowej</w:t>
      </w:r>
      <w:bookmarkEnd w:id="58"/>
    </w:p>
    <w:p w:rsidR="00B831C6" w:rsidRDefault="00B831C6" w:rsidP="00B831C6">
      <w:pPr>
        <w:spacing w:line="400" w:lineRule="exact"/>
      </w:pPr>
      <w:r w:rsidRPr="00C45B0D">
        <w:t xml:space="preserve">Projekt zakłada wymianę </w:t>
      </w:r>
      <w:r>
        <w:t>zewnętrznej drzwiowej stolarki w całości na nową</w:t>
      </w:r>
      <w:r w:rsidRPr="00C45B0D">
        <w:rPr>
          <w:b/>
        </w:rPr>
        <w:t xml:space="preserve">. </w:t>
      </w:r>
      <w:r>
        <w:t xml:space="preserve">Stolarka drzwiowa zewnętrzna aluminiowa w kolorze białym/brązowym </w:t>
      </w:r>
      <w:r w:rsidRPr="00C45B0D">
        <w:t>o</w:t>
      </w:r>
      <w:r>
        <w:t xml:space="preserve"> maksymalnym </w:t>
      </w:r>
      <w:r w:rsidRPr="00C45B0D">
        <w:t>współc</w:t>
      </w:r>
      <w:r>
        <w:t>zynniku przenikania ciepła U=1,30</w:t>
      </w:r>
      <w:r w:rsidRPr="00C45B0D">
        <w:t xml:space="preserve"> W/m</w:t>
      </w:r>
      <w:r w:rsidRPr="00C45B0D">
        <w:rPr>
          <w:vertAlign w:val="superscript"/>
        </w:rPr>
        <w:t>2</w:t>
      </w:r>
      <w:r w:rsidRPr="00C45B0D">
        <w:t>K</w:t>
      </w:r>
      <w:r>
        <w:t xml:space="preserve">. </w:t>
      </w:r>
    </w:p>
    <w:p w:rsidR="005853A3" w:rsidRPr="005853A3" w:rsidRDefault="002049EB" w:rsidP="005853A3">
      <w:pPr>
        <w:pStyle w:val="Nagwek2"/>
      </w:pPr>
      <w:bookmarkStart w:id="59" w:name="_Toc212534387"/>
      <w:r>
        <w:t>INSTALACJA HYDRANTOWA</w:t>
      </w:r>
      <w:bookmarkEnd w:id="59"/>
    </w:p>
    <w:p w:rsidR="005853A3" w:rsidRPr="003F0B4E" w:rsidRDefault="005853A3" w:rsidP="005853A3">
      <w:pPr>
        <w:tabs>
          <w:tab w:val="left" w:pos="284"/>
          <w:tab w:val="left" w:pos="4536"/>
          <w:tab w:val="right" w:pos="6237"/>
        </w:tabs>
        <w:rPr>
          <w:szCs w:val="24"/>
        </w:rPr>
      </w:pPr>
      <w:r w:rsidRPr="003F0B4E">
        <w:rPr>
          <w:szCs w:val="24"/>
        </w:rPr>
        <w:t xml:space="preserve">Budynek objęty opracowaniem zasilany jest w wodę zimną istniejącym przyłączem wodociągowym DN80 z miejskiej sieci wodociągowej. </w:t>
      </w:r>
      <w:r w:rsidRPr="003F0B4E">
        <w:rPr>
          <w:kern w:val="2"/>
          <w:szCs w:val="24"/>
        </w:rPr>
        <w:t xml:space="preserve">Budynek jest </w:t>
      </w:r>
      <w:proofErr w:type="spellStart"/>
      <w:r w:rsidRPr="003F0B4E">
        <w:rPr>
          <w:kern w:val="2"/>
          <w:szCs w:val="24"/>
        </w:rPr>
        <w:t>opomiarowany</w:t>
      </w:r>
      <w:proofErr w:type="spellEnd"/>
      <w:r w:rsidRPr="003F0B4E">
        <w:rPr>
          <w:kern w:val="2"/>
          <w:szCs w:val="24"/>
        </w:rPr>
        <w:t xml:space="preserve"> istniejącym wodomierzem głównym.</w:t>
      </w:r>
      <w:r w:rsidRPr="003F0B4E">
        <w:rPr>
          <w:szCs w:val="24"/>
        </w:rPr>
        <w:t xml:space="preserve"> Wpięcie nowo projektowanej instalacji hydrantowej należy wykonać za istniejącym wodomierzem głównym w pomieszczeniu technicznym na parterze budynku zgodnie z częścią graficzną opracowania.</w:t>
      </w:r>
    </w:p>
    <w:p w:rsidR="005853A3" w:rsidRDefault="005853A3" w:rsidP="005853A3">
      <w:pPr>
        <w:rPr>
          <w:bCs/>
          <w:szCs w:val="24"/>
        </w:rPr>
      </w:pPr>
      <w:r w:rsidRPr="003F0B4E">
        <w:rPr>
          <w:szCs w:val="24"/>
        </w:rPr>
        <w:t xml:space="preserve">W budynku przewiduje się rozgałęzienie instalacji na potrzeby bytowo-gospodarcze oraz ppoż. (zasilanie hydrantów wewnętrznych). </w:t>
      </w:r>
      <w:r w:rsidRPr="003F0B4E">
        <w:rPr>
          <w:bCs/>
          <w:szCs w:val="24"/>
        </w:rPr>
        <w:t>W celu utrzymania parametrów wody do celów ppoż. na odpowiednim poziomie, na instalacji wewnętrznej bytowo-gospodarczej, za odejściem na wewnętrzną instalację ppoż. należy zamontować zawór priorytetu DN</w:t>
      </w:r>
      <w:r>
        <w:rPr>
          <w:bCs/>
          <w:szCs w:val="24"/>
        </w:rPr>
        <w:t>5</w:t>
      </w:r>
      <w:r w:rsidRPr="003F0B4E">
        <w:rPr>
          <w:bCs/>
          <w:szCs w:val="24"/>
        </w:rPr>
        <w:t>0.</w:t>
      </w:r>
    </w:p>
    <w:p w:rsidR="005853A3" w:rsidRDefault="005853A3" w:rsidP="005853A3">
      <w:pPr>
        <w:rPr>
          <w:bCs/>
          <w:szCs w:val="24"/>
        </w:rPr>
      </w:pPr>
      <w:r>
        <w:rPr>
          <w:bCs/>
          <w:szCs w:val="24"/>
        </w:rPr>
        <w:t xml:space="preserve">Na instalacji bytowej przed zaworem priorytetu należy zamontować filtr siatkowy DN50 oraz zawór </w:t>
      </w:r>
      <w:r w:rsidRPr="003F0B4E">
        <w:rPr>
          <w:bCs/>
          <w:szCs w:val="24"/>
        </w:rPr>
        <w:t xml:space="preserve">zwrotny </w:t>
      </w:r>
      <w:proofErr w:type="spellStart"/>
      <w:r w:rsidRPr="003F0B4E">
        <w:rPr>
          <w:bCs/>
          <w:szCs w:val="24"/>
        </w:rPr>
        <w:t>antyskażeniowy</w:t>
      </w:r>
      <w:proofErr w:type="spellEnd"/>
      <w:r w:rsidRPr="003F0B4E">
        <w:rPr>
          <w:bCs/>
          <w:szCs w:val="24"/>
        </w:rPr>
        <w:t xml:space="preserve"> typ EA DN50</w:t>
      </w:r>
      <w:r>
        <w:rPr>
          <w:bCs/>
          <w:szCs w:val="24"/>
        </w:rPr>
        <w:t>.</w:t>
      </w:r>
      <w:r w:rsidRPr="003F0B4E">
        <w:rPr>
          <w:bCs/>
          <w:szCs w:val="24"/>
        </w:rPr>
        <w:t xml:space="preserve"> Ponadto na instalacji ppoż. należy zamontować dodatkowy zawór zwrotny </w:t>
      </w:r>
      <w:proofErr w:type="spellStart"/>
      <w:r w:rsidRPr="003F0B4E">
        <w:rPr>
          <w:bCs/>
          <w:szCs w:val="24"/>
        </w:rPr>
        <w:t>antyskażeniowy</w:t>
      </w:r>
      <w:proofErr w:type="spellEnd"/>
      <w:r w:rsidRPr="003F0B4E">
        <w:rPr>
          <w:bCs/>
          <w:szCs w:val="24"/>
        </w:rPr>
        <w:t xml:space="preserve"> typ EA DN50. </w:t>
      </w:r>
    </w:p>
    <w:p w:rsidR="005853A3" w:rsidRPr="008973E9" w:rsidRDefault="005853A3" w:rsidP="005853A3">
      <w:pPr>
        <w:rPr>
          <w:szCs w:val="24"/>
          <w:u w:val="single"/>
        </w:rPr>
      </w:pPr>
      <w:r w:rsidRPr="008973E9">
        <w:rPr>
          <w:bCs/>
          <w:szCs w:val="24"/>
          <w:u w:val="single"/>
        </w:rPr>
        <w:t>Wszystkie istniejące podłączenia hydrantów należy zlikwidować i zaślepić uzyskując rozdział instalacji bytowej od projektowanej instalacji hydrantowej.</w:t>
      </w:r>
    </w:p>
    <w:p w:rsidR="005853A3" w:rsidRPr="003F0B4E" w:rsidRDefault="005853A3" w:rsidP="005853A3">
      <w:pPr>
        <w:rPr>
          <w:rFonts w:eastAsia="Lucida Sans Unicode"/>
          <w:kern w:val="1"/>
          <w:szCs w:val="24"/>
        </w:rPr>
      </w:pPr>
      <w:r w:rsidRPr="003F0B4E">
        <w:rPr>
          <w:rFonts w:eastAsia="Lucida Sans Unicode"/>
          <w:kern w:val="1"/>
          <w:szCs w:val="24"/>
        </w:rPr>
        <w:t>Instalację wodociągową zasilającą hydranty należy wykonać z rur stalowych ocynkowanych o połączeniach gwintowanych wg PN-80/H-74200, łączonych przy pomocy kształtek i łączników z żeliwa wg PN-67/H-74392 oraz 74393.  Istniejący odcinek instalacji bytowej w pomieszczeniu wodomierza</w:t>
      </w:r>
      <w:r w:rsidR="00E9489B">
        <w:rPr>
          <w:rFonts w:eastAsia="Lucida Sans Unicode"/>
          <w:kern w:val="1"/>
          <w:szCs w:val="24"/>
        </w:rPr>
        <w:t xml:space="preserve"> głównego</w:t>
      </w:r>
      <w:r w:rsidRPr="003F0B4E">
        <w:rPr>
          <w:rFonts w:eastAsia="Lucida Sans Unicode"/>
          <w:kern w:val="1"/>
          <w:szCs w:val="24"/>
        </w:rPr>
        <w:t xml:space="preserve"> wykonany z rur PE należy wymienić na rury stalowe.</w:t>
      </w:r>
    </w:p>
    <w:p w:rsidR="00B87E97" w:rsidRPr="005414A4" w:rsidRDefault="005853A3" w:rsidP="00B87E97">
      <w:pPr>
        <w:rPr>
          <w:szCs w:val="24"/>
        </w:rPr>
      </w:pPr>
      <w:r w:rsidRPr="003F0B4E">
        <w:rPr>
          <w:szCs w:val="24"/>
        </w:rPr>
        <w:t>Przewody rozprowadzające wodę należy prowadzić</w:t>
      </w:r>
      <w:r w:rsidR="00B87E97">
        <w:rPr>
          <w:szCs w:val="24"/>
        </w:rPr>
        <w:t xml:space="preserve"> w kanale technicznym pod posadzką oraz</w:t>
      </w:r>
      <w:r w:rsidRPr="003F0B4E">
        <w:rPr>
          <w:szCs w:val="24"/>
        </w:rPr>
        <w:t xml:space="preserve"> w bruzdach lub po wierzchu ścian.</w:t>
      </w:r>
      <w:r>
        <w:rPr>
          <w:szCs w:val="24"/>
        </w:rPr>
        <w:t xml:space="preserve"> </w:t>
      </w:r>
      <w:r w:rsidR="00F7260B">
        <w:rPr>
          <w:szCs w:val="24"/>
        </w:rPr>
        <w:t xml:space="preserve">Instalację prowadzoną w obrębie korytarza należy obudować płytami GK na ruszcie stalowym oraz pomalować dopasowując do kolorystyki istniejących ścian. </w:t>
      </w:r>
      <w:r w:rsidRPr="003F0B4E">
        <w:rPr>
          <w:szCs w:val="24"/>
        </w:rPr>
        <w:t xml:space="preserve">Wszystkie kolizje i skrzyżowania wynikłe w trakcie montażu instalacji wykonać zgodnie z obowiązującymi przepisami i normami. </w:t>
      </w:r>
      <w:r w:rsidR="00B87E97" w:rsidRPr="005414A4">
        <w:rPr>
          <w:szCs w:val="24"/>
        </w:rPr>
        <w:t xml:space="preserve">W celu zapobieżenia roszenia przewodów instalacji hydrantowej należy zastosować izolację termiczną tych rurociągów. Na instalacji należy zastosować izolację termiczną </w:t>
      </w:r>
      <w:r w:rsidR="00B87E97" w:rsidRPr="005414A4">
        <w:rPr>
          <w:szCs w:val="24"/>
        </w:rPr>
        <w:lastRenderedPageBreak/>
        <w:t>grubości 9mm dla instalacji układanej po wierzchu ścian oraz dla instalacji podtynkowych, układanych w bruzdach ściennych i podłogach.</w:t>
      </w:r>
    </w:p>
    <w:p w:rsidR="005853A3" w:rsidRDefault="005853A3" w:rsidP="005853A3">
      <w:pPr>
        <w:rPr>
          <w:szCs w:val="24"/>
        </w:rPr>
      </w:pPr>
      <w:r w:rsidRPr="003F0B4E">
        <w:rPr>
          <w:szCs w:val="24"/>
        </w:rPr>
        <w:t>Przejścia przez przegrody konstrukcyjne należy prowadzić w rurach ochronnych wypełnionych materiałem plastycznym nie powodującym korozji, umożliwiającym swobodne przesuwanie się przewodu. Instalacje mocować do istniejących przegród budowlanych (ściany, stropy, posadzki) za pomocą typowych uchwytów dopasowanych do elementów konstrukcyjnych. Przewody prowadzone pod stropem należy mocować do stropów przy użyciu szyn. Konstrukcja uchwytów i wsporników powinna zapewnić łatwy i trwały montaż instalacji, odizolowanie od przegród budowlanych i ograniczenie rozprzestrzeniania się drgań i hałasów w przewodach. Pomiędzy przewodem a obejmą uchwytu lub wspornika należy stosować podkładki elastyczne. Przewody pionowe powinny mieć uchwyty  w odległości co najmniej 2,5m. Maksymalne odległości pomiędzy punktami mocowania przewodów poziomych podano poniżej:</w:t>
      </w:r>
    </w:p>
    <w:p w:rsidR="00E9489B" w:rsidRPr="008973E9" w:rsidRDefault="00E9489B" w:rsidP="005853A3">
      <w:pPr>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623"/>
        <w:gridCol w:w="3305"/>
      </w:tblGrid>
      <w:tr w:rsidR="005853A3" w:rsidRPr="00FC336B" w:rsidTr="00921CD6">
        <w:trPr>
          <w:jc w:val="center"/>
        </w:trPr>
        <w:tc>
          <w:tcPr>
            <w:tcW w:w="2623" w:type="dxa"/>
            <w:tcBorders>
              <w:top w:val="double" w:sz="4" w:space="0" w:color="auto"/>
              <w:left w:val="double" w:sz="4" w:space="0" w:color="auto"/>
              <w:bottom w:val="double" w:sz="4" w:space="0" w:color="auto"/>
            </w:tcBorders>
            <w:vAlign w:val="center"/>
          </w:tcPr>
          <w:p w:rsidR="005853A3" w:rsidRPr="00FC336B" w:rsidRDefault="005853A3" w:rsidP="00921CD6">
            <w:pPr>
              <w:spacing w:line="276" w:lineRule="auto"/>
              <w:ind w:left="284" w:firstLine="1"/>
              <w:jc w:val="center"/>
              <w:rPr>
                <w:b/>
                <w:bCs/>
                <w:i/>
                <w:iCs/>
                <w:szCs w:val="24"/>
              </w:rPr>
            </w:pPr>
            <w:r w:rsidRPr="00FC336B">
              <w:rPr>
                <w:b/>
                <w:bCs/>
                <w:i/>
                <w:iCs/>
                <w:szCs w:val="24"/>
              </w:rPr>
              <w:t>ŚREDNICE NOMINALNE RURY</w:t>
            </w:r>
          </w:p>
        </w:tc>
        <w:tc>
          <w:tcPr>
            <w:tcW w:w="3305" w:type="dxa"/>
            <w:tcBorders>
              <w:top w:val="double" w:sz="4" w:space="0" w:color="auto"/>
              <w:bottom w:val="double" w:sz="4" w:space="0" w:color="auto"/>
              <w:right w:val="double" w:sz="4" w:space="0" w:color="auto"/>
            </w:tcBorders>
            <w:vAlign w:val="center"/>
          </w:tcPr>
          <w:p w:rsidR="005853A3" w:rsidRPr="00FC336B" w:rsidRDefault="005853A3" w:rsidP="00921CD6">
            <w:pPr>
              <w:spacing w:line="276" w:lineRule="auto"/>
              <w:ind w:left="284" w:hanging="13"/>
              <w:jc w:val="center"/>
              <w:rPr>
                <w:b/>
                <w:bCs/>
                <w:i/>
                <w:iCs/>
                <w:szCs w:val="24"/>
              </w:rPr>
            </w:pPr>
            <w:r w:rsidRPr="00FC336B">
              <w:rPr>
                <w:b/>
                <w:bCs/>
                <w:i/>
                <w:iCs/>
                <w:szCs w:val="24"/>
              </w:rPr>
              <w:t>ODLEGŁOŚĆ POMIĘDZY PUNKTAMI MOCOWANIA</w:t>
            </w:r>
          </w:p>
        </w:tc>
      </w:tr>
      <w:tr w:rsidR="005853A3" w:rsidRPr="00FC336B" w:rsidTr="00921CD6">
        <w:trPr>
          <w:trHeight w:val="291"/>
          <w:jc w:val="center"/>
        </w:trPr>
        <w:tc>
          <w:tcPr>
            <w:tcW w:w="2623" w:type="dxa"/>
            <w:tcBorders>
              <w:top w:val="double" w:sz="4" w:space="0" w:color="auto"/>
              <w:left w:val="double" w:sz="4" w:space="0" w:color="auto"/>
              <w:bottom w:val="double" w:sz="4" w:space="0" w:color="auto"/>
            </w:tcBorders>
            <w:vAlign w:val="center"/>
          </w:tcPr>
          <w:p w:rsidR="005853A3" w:rsidRPr="00FC336B" w:rsidRDefault="005853A3" w:rsidP="00921CD6">
            <w:pPr>
              <w:spacing w:line="276" w:lineRule="auto"/>
              <w:ind w:left="284" w:firstLine="1"/>
              <w:jc w:val="center"/>
              <w:rPr>
                <w:b/>
                <w:bCs/>
                <w:szCs w:val="24"/>
              </w:rPr>
            </w:pPr>
            <w:r w:rsidRPr="00FC336B">
              <w:rPr>
                <w:b/>
                <w:bCs/>
                <w:szCs w:val="24"/>
              </w:rPr>
              <w:t>[mm]</w:t>
            </w:r>
          </w:p>
        </w:tc>
        <w:tc>
          <w:tcPr>
            <w:tcW w:w="3305" w:type="dxa"/>
            <w:tcBorders>
              <w:top w:val="double" w:sz="4" w:space="0" w:color="auto"/>
              <w:bottom w:val="double" w:sz="4" w:space="0" w:color="auto"/>
              <w:right w:val="double" w:sz="4" w:space="0" w:color="auto"/>
            </w:tcBorders>
            <w:vAlign w:val="center"/>
          </w:tcPr>
          <w:p w:rsidR="005853A3" w:rsidRPr="00FC336B" w:rsidRDefault="005853A3" w:rsidP="00921CD6">
            <w:pPr>
              <w:spacing w:line="276" w:lineRule="auto"/>
              <w:ind w:left="284" w:hanging="71"/>
              <w:jc w:val="center"/>
              <w:rPr>
                <w:b/>
                <w:bCs/>
                <w:szCs w:val="24"/>
              </w:rPr>
            </w:pPr>
            <w:r w:rsidRPr="00FC336B">
              <w:rPr>
                <w:b/>
                <w:bCs/>
                <w:szCs w:val="24"/>
              </w:rPr>
              <w:t>[m]</w:t>
            </w:r>
          </w:p>
        </w:tc>
      </w:tr>
      <w:tr w:rsidR="005853A3" w:rsidRPr="00FC336B" w:rsidTr="00921CD6">
        <w:trPr>
          <w:jc w:val="center"/>
        </w:trPr>
        <w:tc>
          <w:tcPr>
            <w:tcW w:w="2623" w:type="dxa"/>
            <w:tcBorders>
              <w:top w:val="double" w:sz="4" w:space="0" w:color="auto"/>
              <w:left w:val="double" w:sz="4" w:space="0" w:color="auto"/>
              <w:bottom w:val="double" w:sz="4" w:space="0" w:color="auto"/>
            </w:tcBorders>
            <w:vAlign w:val="center"/>
          </w:tcPr>
          <w:p w:rsidR="005853A3" w:rsidRPr="00FC336B" w:rsidRDefault="005853A3" w:rsidP="00921CD6">
            <w:pPr>
              <w:spacing w:line="276" w:lineRule="auto"/>
              <w:ind w:left="284" w:firstLine="1"/>
              <w:jc w:val="center"/>
              <w:rPr>
                <w:szCs w:val="24"/>
              </w:rPr>
            </w:pPr>
            <w:r w:rsidRPr="00FC336B">
              <w:rPr>
                <w:szCs w:val="24"/>
              </w:rPr>
              <w:t xml:space="preserve">25 </w:t>
            </w:r>
            <w:r w:rsidRPr="00FC336B">
              <w:rPr>
                <w:szCs w:val="24"/>
              </w:rPr>
              <w:sym w:font="Symbol" w:char="F0B8"/>
            </w:r>
            <w:r w:rsidRPr="00FC336B">
              <w:rPr>
                <w:szCs w:val="24"/>
              </w:rPr>
              <w:t xml:space="preserve"> 32</w:t>
            </w:r>
          </w:p>
          <w:p w:rsidR="005853A3" w:rsidRPr="00FC336B" w:rsidRDefault="005853A3" w:rsidP="00921CD6">
            <w:pPr>
              <w:spacing w:line="276" w:lineRule="auto"/>
              <w:ind w:left="284" w:firstLine="1"/>
              <w:jc w:val="center"/>
              <w:rPr>
                <w:szCs w:val="24"/>
              </w:rPr>
            </w:pPr>
            <w:r w:rsidRPr="00FC336B">
              <w:rPr>
                <w:szCs w:val="24"/>
              </w:rPr>
              <w:t xml:space="preserve">40 </w:t>
            </w:r>
            <w:r w:rsidRPr="00FC336B">
              <w:rPr>
                <w:szCs w:val="24"/>
              </w:rPr>
              <w:sym w:font="Symbol" w:char="F0B8"/>
            </w:r>
            <w:r w:rsidRPr="00FC336B">
              <w:rPr>
                <w:szCs w:val="24"/>
              </w:rPr>
              <w:t xml:space="preserve"> 50</w:t>
            </w:r>
          </w:p>
        </w:tc>
        <w:tc>
          <w:tcPr>
            <w:tcW w:w="3305" w:type="dxa"/>
            <w:tcBorders>
              <w:top w:val="double" w:sz="4" w:space="0" w:color="auto"/>
              <w:bottom w:val="double" w:sz="4" w:space="0" w:color="auto"/>
              <w:right w:val="double" w:sz="4" w:space="0" w:color="auto"/>
            </w:tcBorders>
            <w:vAlign w:val="center"/>
          </w:tcPr>
          <w:p w:rsidR="005853A3" w:rsidRPr="00FC336B" w:rsidRDefault="005853A3" w:rsidP="00921CD6">
            <w:pPr>
              <w:spacing w:line="276" w:lineRule="auto"/>
              <w:ind w:left="213" w:firstLine="1"/>
              <w:jc w:val="center"/>
              <w:rPr>
                <w:szCs w:val="24"/>
              </w:rPr>
            </w:pPr>
            <w:r w:rsidRPr="00FC336B">
              <w:rPr>
                <w:szCs w:val="24"/>
              </w:rPr>
              <w:t>2,0</w:t>
            </w:r>
          </w:p>
          <w:p w:rsidR="005853A3" w:rsidRPr="00FC336B" w:rsidRDefault="005853A3" w:rsidP="00921CD6">
            <w:pPr>
              <w:spacing w:line="276" w:lineRule="auto"/>
              <w:ind w:left="213" w:firstLine="1"/>
              <w:jc w:val="center"/>
              <w:rPr>
                <w:szCs w:val="24"/>
              </w:rPr>
            </w:pPr>
            <w:r w:rsidRPr="00FC336B">
              <w:rPr>
                <w:szCs w:val="24"/>
              </w:rPr>
              <w:t>2,5</w:t>
            </w:r>
          </w:p>
        </w:tc>
      </w:tr>
    </w:tbl>
    <w:p w:rsidR="003B2136" w:rsidRDefault="003B2136" w:rsidP="003B2136">
      <w:pPr>
        <w:spacing w:line="360" w:lineRule="auto"/>
        <w:rPr>
          <w:szCs w:val="24"/>
        </w:rPr>
      </w:pPr>
    </w:p>
    <w:p w:rsidR="005853A3" w:rsidRDefault="003B2136" w:rsidP="00DD320F">
      <w:pPr>
        <w:rPr>
          <w:szCs w:val="24"/>
        </w:rPr>
      </w:pPr>
      <w:r w:rsidRPr="00C63724">
        <w:rPr>
          <w:szCs w:val="24"/>
        </w:rPr>
        <w:t xml:space="preserve">Przejścia przewodów instalacji </w:t>
      </w:r>
      <w:r>
        <w:rPr>
          <w:szCs w:val="24"/>
        </w:rPr>
        <w:t>hydrantowej</w:t>
      </w:r>
      <w:r w:rsidRPr="00C63724">
        <w:rPr>
          <w:szCs w:val="24"/>
        </w:rPr>
        <w:t xml:space="preserve"> przez ściany i stropy oddzielenia przeciwpożarowego </w:t>
      </w:r>
      <w:r>
        <w:rPr>
          <w:szCs w:val="24"/>
        </w:rPr>
        <w:t xml:space="preserve">należy </w:t>
      </w:r>
      <w:r w:rsidRPr="00C63724">
        <w:rPr>
          <w:szCs w:val="24"/>
        </w:rPr>
        <w:t>zabezpieczyć masami uszczelniającymi o odporności ogniowej tych przegród.</w:t>
      </w:r>
      <w:r w:rsidR="0000326F">
        <w:rPr>
          <w:szCs w:val="24"/>
        </w:rPr>
        <w:t xml:space="preserve"> </w:t>
      </w:r>
      <w:bookmarkStart w:id="60" w:name="_Hlk212459019"/>
      <w:r w:rsidR="0000326F">
        <w:rPr>
          <w:bCs/>
          <w:szCs w:val="24"/>
        </w:rPr>
        <w:t xml:space="preserve">Włazy kanałów technicznych zlokalizowanych w strefach pożarowych należy wykonać </w:t>
      </w:r>
      <w:r w:rsidR="0000326F" w:rsidRPr="00B2541B">
        <w:rPr>
          <w:bCs/>
          <w:szCs w:val="24"/>
        </w:rPr>
        <w:t> </w:t>
      </w:r>
      <w:r w:rsidR="0000326F">
        <w:rPr>
          <w:bCs/>
          <w:szCs w:val="24"/>
        </w:rPr>
        <w:t>o klasie odporności odpowiedniej dla danej strefy</w:t>
      </w:r>
      <w:r w:rsidR="0000326F" w:rsidRPr="00B2541B">
        <w:rPr>
          <w:bCs/>
          <w:szCs w:val="24"/>
        </w:rPr>
        <w:t>.</w:t>
      </w:r>
      <w:bookmarkEnd w:id="60"/>
    </w:p>
    <w:p w:rsidR="00F7260B" w:rsidRDefault="00F7260B" w:rsidP="00DD320F">
      <w:pPr>
        <w:rPr>
          <w:szCs w:val="24"/>
        </w:rPr>
      </w:pPr>
    </w:p>
    <w:p w:rsidR="005853A3" w:rsidRPr="005414A4" w:rsidRDefault="005853A3" w:rsidP="00DD320F">
      <w:pPr>
        <w:rPr>
          <w:b/>
          <w:szCs w:val="24"/>
          <w:u w:val="single"/>
        </w:rPr>
      </w:pPr>
      <w:r>
        <w:rPr>
          <w:b/>
          <w:szCs w:val="24"/>
          <w:u w:val="single"/>
        </w:rPr>
        <w:t>Hydranty wewnętrzne D</w:t>
      </w:r>
      <w:r w:rsidR="00E9489B">
        <w:rPr>
          <w:b/>
          <w:szCs w:val="24"/>
          <w:u w:val="single"/>
        </w:rPr>
        <w:t>N</w:t>
      </w:r>
      <w:r>
        <w:rPr>
          <w:b/>
          <w:szCs w:val="24"/>
          <w:u w:val="single"/>
        </w:rPr>
        <w:t>25</w:t>
      </w:r>
    </w:p>
    <w:p w:rsidR="005853A3" w:rsidRPr="005414A4" w:rsidRDefault="005853A3" w:rsidP="00DD320F">
      <w:pPr>
        <w:rPr>
          <w:szCs w:val="24"/>
        </w:rPr>
      </w:pPr>
      <w:r w:rsidRPr="005414A4">
        <w:rPr>
          <w:szCs w:val="24"/>
        </w:rPr>
        <w:t>W budynku przewidziano 4 hydranty wewnętrzne z wężem półsztywnym o długości 30mb, średnicy Ø25mm. Przewidziano montaż hydrantów</w:t>
      </w:r>
      <w:r w:rsidR="00D44C0E">
        <w:rPr>
          <w:szCs w:val="24"/>
        </w:rPr>
        <w:t xml:space="preserve"> wnękowych</w:t>
      </w:r>
      <w:r w:rsidRPr="005414A4">
        <w:rPr>
          <w:szCs w:val="24"/>
        </w:rPr>
        <w:t xml:space="preserve"> o wymiarach wys. x szer. x gł. 700x650x250mm. Hydranty będą zasilane w wodę pionem PH1-PH</w:t>
      </w:r>
      <w:r>
        <w:rPr>
          <w:szCs w:val="24"/>
        </w:rPr>
        <w:t>4</w:t>
      </w:r>
      <w:r w:rsidRPr="005414A4">
        <w:rPr>
          <w:szCs w:val="24"/>
        </w:rPr>
        <w:t xml:space="preserve"> o średnicach zgodnych z częścią rysunkową.</w:t>
      </w:r>
    </w:p>
    <w:p w:rsidR="005853A3" w:rsidRDefault="005853A3" w:rsidP="00DD320F">
      <w:pPr>
        <w:rPr>
          <w:rFonts w:cs="Helvetica"/>
          <w:szCs w:val="24"/>
          <w:u w:val="single"/>
        </w:rPr>
      </w:pPr>
      <w:r w:rsidRPr="005414A4">
        <w:rPr>
          <w:szCs w:val="24"/>
        </w:rPr>
        <w:t xml:space="preserve">Hydranty będą instalowane na wysokości 1,35 </w:t>
      </w:r>
      <w:bookmarkStart w:id="61" w:name="_Hlk495243660"/>
      <w:r w:rsidRPr="005414A4">
        <w:rPr>
          <w:szCs w:val="24"/>
        </w:rPr>
        <w:t>m (+/- 0,1m) od poziomu podłogi do zaworu odcinającego w miejscu zapewniającym do nich bezpośredni dostęp.</w:t>
      </w:r>
      <w:bookmarkEnd w:id="61"/>
      <w:r w:rsidRPr="005414A4">
        <w:rPr>
          <w:szCs w:val="24"/>
        </w:rPr>
        <w:t xml:space="preserve"> Instalacja przeciwpożarowa będzie nawodniona. </w:t>
      </w:r>
      <w:r w:rsidRPr="005414A4">
        <w:rPr>
          <w:rFonts w:cs="Helvetica"/>
          <w:szCs w:val="24"/>
          <w:u w:val="single"/>
        </w:rPr>
        <w:t xml:space="preserve">Zastosowanie hydrantów wewnętrznych </w:t>
      </w:r>
      <w:r w:rsidR="00E9489B">
        <w:rPr>
          <w:rFonts w:cs="Helvetica"/>
          <w:szCs w:val="24"/>
          <w:u w:val="single"/>
        </w:rPr>
        <w:t>DN</w:t>
      </w:r>
      <w:r w:rsidRPr="005414A4">
        <w:rPr>
          <w:rFonts w:cs="Helvetica"/>
          <w:szCs w:val="24"/>
          <w:u w:val="single"/>
        </w:rPr>
        <w:t>25</w:t>
      </w:r>
      <w:r w:rsidRPr="005414A4">
        <w:rPr>
          <w:szCs w:val="24"/>
          <w:u w:val="single"/>
        </w:rPr>
        <w:t xml:space="preserve"> z wężem półsztywnym o długości 30mb. + 3m.</w:t>
      </w:r>
      <w:r w:rsidRPr="005414A4">
        <w:rPr>
          <w:rFonts w:cs="Helvetica"/>
          <w:szCs w:val="24"/>
          <w:u w:val="single"/>
        </w:rPr>
        <w:t xml:space="preserve"> zapewni zasi</w:t>
      </w:r>
      <w:r w:rsidRPr="005414A4">
        <w:rPr>
          <w:rFonts w:cs="Arial"/>
          <w:szCs w:val="24"/>
          <w:u w:val="single"/>
        </w:rPr>
        <w:t>ę</w:t>
      </w:r>
      <w:r w:rsidRPr="005414A4">
        <w:rPr>
          <w:rFonts w:cs="Helvetica"/>
          <w:szCs w:val="24"/>
          <w:u w:val="single"/>
        </w:rPr>
        <w:t>g na cał</w:t>
      </w:r>
      <w:r w:rsidRPr="005414A4">
        <w:rPr>
          <w:rFonts w:cs="Arial"/>
          <w:szCs w:val="24"/>
          <w:u w:val="single"/>
        </w:rPr>
        <w:t xml:space="preserve">ej </w:t>
      </w:r>
      <w:r w:rsidRPr="005414A4">
        <w:rPr>
          <w:rFonts w:cs="Helvetica"/>
          <w:szCs w:val="24"/>
          <w:u w:val="single"/>
        </w:rPr>
        <w:t>powierzchni</w:t>
      </w:r>
      <w:r w:rsidRPr="005414A4">
        <w:rPr>
          <w:rFonts w:cs="Arial"/>
          <w:szCs w:val="24"/>
          <w:u w:val="single"/>
        </w:rPr>
        <w:t xml:space="preserve"> poziomej </w:t>
      </w:r>
      <w:r w:rsidRPr="005414A4">
        <w:rPr>
          <w:rFonts w:cs="Helvetica"/>
          <w:szCs w:val="24"/>
          <w:u w:val="single"/>
        </w:rPr>
        <w:t>strefy pożarowej danej kondygnacji.</w:t>
      </w:r>
    </w:p>
    <w:p w:rsidR="00B87E97" w:rsidRDefault="00B87E97" w:rsidP="00DD320F">
      <w:pPr>
        <w:rPr>
          <w:rFonts w:cs="Helvetica"/>
          <w:szCs w:val="24"/>
        </w:rPr>
      </w:pPr>
      <w:r w:rsidRPr="00B87E97">
        <w:rPr>
          <w:rFonts w:cs="Helvetica"/>
          <w:szCs w:val="24"/>
        </w:rPr>
        <w:t>Otw</w:t>
      </w:r>
      <w:r w:rsidR="00D31271">
        <w:rPr>
          <w:rFonts w:cs="Helvetica"/>
          <w:szCs w:val="24"/>
        </w:rPr>
        <w:t>o</w:t>
      </w:r>
      <w:r w:rsidRPr="00B87E97">
        <w:rPr>
          <w:rFonts w:cs="Helvetica"/>
          <w:szCs w:val="24"/>
        </w:rPr>
        <w:t>r</w:t>
      </w:r>
      <w:r w:rsidR="00D31271">
        <w:rPr>
          <w:rFonts w:cs="Helvetica"/>
          <w:szCs w:val="24"/>
        </w:rPr>
        <w:t>y</w:t>
      </w:r>
      <w:r>
        <w:rPr>
          <w:rFonts w:cs="Helvetica"/>
          <w:szCs w:val="24"/>
        </w:rPr>
        <w:t xml:space="preserve"> ścienn</w:t>
      </w:r>
      <w:r w:rsidR="00D31271">
        <w:rPr>
          <w:rFonts w:cs="Helvetica"/>
          <w:szCs w:val="24"/>
        </w:rPr>
        <w:t>e</w:t>
      </w:r>
      <w:r w:rsidRPr="00B87E97">
        <w:rPr>
          <w:rFonts w:cs="Helvetica"/>
          <w:szCs w:val="24"/>
        </w:rPr>
        <w:t xml:space="preserve"> </w:t>
      </w:r>
      <w:r>
        <w:rPr>
          <w:rFonts w:cs="Helvetica"/>
          <w:szCs w:val="24"/>
        </w:rPr>
        <w:t>przygotowan</w:t>
      </w:r>
      <w:r w:rsidR="00D31271">
        <w:rPr>
          <w:rFonts w:cs="Helvetica"/>
          <w:szCs w:val="24"/>
        </w:rPr>
        <w:t>e</w:t>
      </w:r>
      <w:r>
        <w:rPr>
          <w:rFonts w:cs="Helvetica"/>
          <w:szCs w:val="24"/>
        </w:rPr>
        <w:t xml:space="preserve"> do montażu hydrant</w:t>
      </w:r>
      <w:r w:rsidR="00D31271">
        <w:rPr>
          <w:rFonts w:cs="Helvetica"/>
          <w:szCs w:val="24"/>
        </w:rPr>
        <w:t>ów</w:t>
      </w:r>
      <w:r>
        <w:rPr>
          <w:rFonts w:cs="Helvetica"/>
          <w:szCs w:val="24"/>
        </w:rPr>
        <w:t xml:space="preserve"> należy zabezpieczyć kątownikami stalowymi 50x50mm. Tylną część hydrantu HP2 zlokalizowanego na parterze budynku należy obuwać do klasy odporności ogniowej EI30. </w:t>
      </w:r>
      <w:r w:rsidR="00D31271">
        <w:rPr>
          <w:rFonts w:cs="Helvetica"/>
          <w:szCs w:val="24"/>
        </w:rPr>
        <w:t>Pozostałe hydranty należy obudować dopasowując do istniejącego wykończenia ścian.</w:t>
      </w:r>
    </w:p>
    <w:p w:rsidR="00442879" w:rsidRPr="00B87E97" w:rsidRDefault="00442879" w:rsidP="00DD320F">
      <w:pPr>
        <w:rPr>
          <w:szCs w:val="24"/>
        </w:rPr>
      </w:pPr>
    </w:p>
    <w:p w:rsidR="005853A3" w:rsidRPr="005414A4" w:rsidRDefault="005853A3" w:rsidP="00DD320F">
      <w:pPr>
        <w:rPr>
          <w:b/>
          <w:szCs w:val="24"/>
          <w:u w:val="single"/>
        </w:rPr>
      </w:pPr>
      <w:r w:rsidRPr="005414A4">
        <w:rPr>
          <w:b/>
          <w:szCs w:val="24"/>
          <w:u w:val="single"/>
        </w:rPr>
        <w:lastRenderedPageBreak/>
        <w:t>Zawór priorytetu</w:t>
      </w:r>
    </w:p>
    <w:p w:rsidR="00295E21" w:rsidRDefault="005853A3" w:rsidP="00DD320F">
      <w:pPr>
        <w:rPr>
          <w:bCs/>
          <w:szCs w:val="24"/>
        </w:rPr>
      </w:pPr>
      <w:r w:rsidRPr="005414A4">
        <w:rPr>
          <w:bCs/>
          <w:szCs w:val="24"/>
        </w:rPr>
        <w:t>Zasilanie instalacji wody użytkowej oraz instalacji hydrantowej należy wykonać z jednego przyłącza wodociągowego. W celu utrzymania parametrów wody do celów ppoż. na odpowiednim poziomie, na instalacji wewnętrznej bytowo-gospodarczej, za odejściem na wewnętrzną instalacji ppoż. należy zamontować zawór priorytetu DN50. Jeżeli ciśnienie w instalacji ppoż. spadnie poniżej nastawionego ciśnienia na zaworze, zawór automatycznie odcina zasilanie wody do instalacji bytowej. Zawór zamyka również dopływ wody do instalacji wodociągowej bytowo-gospodarczej w przypadku jej uszkodzenia i niekontrolowanego wypływu wody. Zawór nie potrzebuje żadnych dodatkowych źródeł zasilania i działa niezależnie od innych systemów.</w:t>
      </w:r>
    </w:p>
    <w:p w:rsidR="00761C33" w:rsidRPr="00415BAC" w:rsidRDefault="00761C33" w:rsidP="00DD320F">
      <w:pPr>
        <w:rPr>
          <w:bCs/>
          <w:szCs w:val="24"/>
        </w:rPr>
      </w:pPr>
    </w:p>
    <w:p w:rsidR="005853A3" w:rsidRPr="005414A4" w:rsidRDefault="005853A3" w:rsidP="00DD320F">
      <w:pPr>
        <w:rPr>
          <w:b/>
          <w:szCs w:val="24"/>
          <w:u w:val="single"/>
        </w:rPr>
      </w:pPr>
      <w:r w:rsidRPr="005414A4">
        <w:rPr>
          <w:b/>
          <w:szCs w:val="24"/>
          <w:u w:val="single"/>
        </w:rPr>
        <w:t>Podstawowe parametry hydrantów wewnętrznych</w:t>
      </w:r>
    </w:p>
    <w:p w:rsidR="005853A3" w:rsidRPr="005414A4" w:rsidRDefault="005853A3" w:rsidP="00DD320F">
      <w:pPr>
        <w:rPr>
          <w:szCs w:val="24"/>
        </w:rPr>
      </w:pPr>
      <w:r w:rsidRPr="005414A4">
        <w:rPr>
          <w:szCs w:val="24"/>
        </w:rPr>
        <w:t>Ciśnienie na zaworze hydrantowym hydrantu wewnętrznego powinno zapewniać uzyskanie wymaganej wydajności 1,0dm</w:t>
      </w:r>
      <w:r w:rsidRPr="005414A4">
        <w:rPr>
          <w:szCs w:val="24"/>
          <w:vertAlign w:val="superscript"/>
        </w:rPr>
        <w:t>3</w:t>
      </w:r>
      <w:r w:rsidRPr="005414A4">
        <w:rPr>
          <w:szCs w:val="24"/>
        </w:rPr>
        <w:t>/s dla danego rodzaju hydrantu wewnętrznego, z uwzględnieniem zastosowanej średnicy dyszy prądownicy.</w:t>
      </w:r>
    </w:p>
    <w:p w:rsidR="005853A3" w:rsidRPr="005414A4" w:rsidRDefault="005853A3" w:rsidP="00DD320F">
      <w:pPr>
        <w:rPr>
          <w:szCs w:val="24"/>
        </w:rPr>
      </w:pPr>
      <w:r w:rsidRPr="005414A4">
        <w:rPr>
          <w:szCs w:val="24"/>
        </w:rPr>
        <w:t>Wąż hydrantu należy wyposażyć w prądownicę z zaworem odcinającym pozwalającym uzyskać następujące ustawienia: zamknięte, prąd wodny rozproszony i prąd wodny zwarty.</w:t>
      </w:r>
    </w:p>
    <w:p w:rsidR="005853A3" w:rsidRDefault="005853A3" w:rsidP="00DD320F">
      <w:pPr>
        <w:tabs>
          <w:tab w:val="left" w:pos="284"/>
        </w:tabs>
        <w:rPr>
          <w:rFonts w:cs="Arial"/>
          <w:szCs w:val="24"/>
        </w:rPr>
      </w:pPr>
      <w:r w:rsidRPr="005414A4">
        <w:rPr>
          <w:szCs w:val="24"/>
        </w:rPr>
        <w:t xml:space="preserve">Średnica instalacji wodociągowej przeciwpożarowej </w:t>
      </w:r>
      <w:r w:rsidRPr="005414A4">
        <w:rPr>
          <w:rFonts w:cs="Arial"/>
          <w:szCs w:val="24"/>
        </w:rPr>
        <w:t xml:space="preserve">zapewnia wymagane ciśnienie min. 0,2MPa na dwóch sąsiednich działających jednocześnie  hydrantach wewnętrznych przy zapewnieniu wydajności na każdym min. </w:t>
      </w:r>
      <w:r w:rsidRPr="005414A4">
        <w:rPr>
          <w:szCs w:val="24"/>
        </w:rPr>
        <w:t>1,0dm</w:t>
      </w:r>
      <w:r w:rsidRPr="005414A4">
        <w:rPr>
          <w:szCs w:val="24"/>
          <w:vertAlign w:val="superscript"/>
        </w:rPr>
        <w:t>3</w:t>
      </w:r>
      <w:r w:rsidRPr="005414A4">
        <w:rPr>
          <w:szCs w:val="24"/>
        </w:rPr>
        <w:t>/s</w:t>
      </w:r>
      <w:r w:rsidRPr="005414A4">
        <w:rPr>
          <w:rFonts w:cs="Arial"/>
          <w:szCs w:val="24"/>
        </w:rPr>
        <w:t xml:space="preserve"> (</w:t>
      </w:r>
      <w:r w:rsidRPr="005414A4">
        <w:rPr>
          <w:szCs w:val="24"/>
        </w:rPr>
        <w:t>przepływ obliczeniowy</w:t>
      </w:r>
      <w:r w:rsidRPr="005414A4">
        <w:rPr>
          <w:rFonts w:cs="Arial"/>
          <w:szCs w:val="24"/>
        </w:rPr>
        <w:t xml:space="preserve"> </w:t>
      </w:r>
      <w:r w:rsidRPr="005414A4">
        <w:rPr>
          <w:szCs w:val="24"/>
        </w:rPr>
        <w:t>2,0dm</w:t>
      </w:r>
      <w:r w:rsidRPr="005414A4">
        <w:rPr>
          <w:szCs w:val="24"/>
          <w:vertAlign w:val="superscript"/>
        </w:rPr>
        <w:t>3</w:t>
      </w:r>
      <w:r w:rsidRPr="005414A4">
        <w:rPr>
          <w:szCs w:val="24"/>
        </w:rPr>
        <w:t>/s=7,2m</w:t>
      </w:r>
      <w:r w:rsidRPr="005414A4">
        <w:rPr>
          <w:szCs w:val="24"/>
          <w:vertAlign w:val="superscript"/>
        </w:rPr>
        <w:t>3</w:t>
      </w:r>
      <w:r w:rsidRPr="005414A4">
        <w:rPr>
          <w:szCs w:val="24"/>
        </w:rPr>
        <w:t>/h</w:t>
      </w:r>
      <w:r w:rsidRPr="005414A4">
        <w:rPr>
          <w:rFonts w:cs="Arial"/>
          <w:szCs w:val="24"/>
        </w:rPr>
        <w:t>).</w:t>
      </w:r>
      <w:bookmarkStart w:id="62" w:name="_Toc161390639"/>
    </w:p>
    <w:p w:rsidR="00490C67" w:rsidRDefault="00490C67" w:rsidP="00415BAC">
      <w:pPr>
        <w:tabs>
          <w:tab w:val="left" w:pos="284"/>
        </w:tabs>
        <w:ind w:left="0"/>
        <w:rPr>
          <w:b/>
          <w:szCs w:val="24"/>
          <w:u w:val="single"/>
        </w:rPr>
      </w:pPr>
    </w:p>
    <w:p w:rsidR="00490C67" w:rsidRPr="00C2151E" w:rsidRDefault="00415BAC" w:rsidP="00C2151E">
      <w:pPr>
        <w:pStyle w:val="Nagwek2"/>
        <w:numPr>
          <w:ilvl w:val="0"/>
          <w:numId w:val="0"/>
        </w:numPr>
        <w:ind w:left="624"/>
      </w:pPr>
      <w:bookmarkStart w:id="63" w:name="_Toc212534388"/>
      <w:r>
        <w:t>UWAGI I ZALECENIA</w:t>
      </w:r>
      <w:bookmarkEnd w:id="63"/>
    </w:p>
    <w:bookmarkEnd w:id="62"/>
    <w:p w:rsidR="00415BAC" w:rsidRPr="00BA34D1" w:rsidRDefault="00C2151E" w:rsidP="00C2151E">
      <w:pPr>
        <w:tabs>
          <w:tab w:val="left" w:pos="0"/>
          <w:tab w:val="left" w:pos="567"/>
          <w:tab w:val="left" w:pos="709"/>
          <w:tab w:val="left" w:pos="851"/>
        </w:tabs>
        <w:snapToGrid w:val="0"/>
        <w:rPr>
          <w:szCs w:val="24"/>
        </w:rPr>
      </w:pPr>
      <w:r>
        <w:rPr>
          <w:szCs w:val="24"/>
        </w:rPr>
        <w:t>-</w:t>
      </w:r>
      <w:r>
        <w:rPr>
          <w:szCs w:val="24"/>
        </w:rPr>
        <w:tab/>
      </w:r>
      <w:r>
        <w:rPr>
          <w:szCs w:val="24"/>
        </w:rPr>
        <w:tab/>
      </w:r>
      <w:r w:rsidR="00415BAC" w:rsidRPr="00BA34D1">
        <w:rPr>
          <w:szCs w:val="24"/>
        </w:rPr>
        <w:t>Całość robót instalacyjnych wykonać zgodnie z obowiązującymi przepisami branżowymi, a zwłaszcza zgodnie z „Warunkami technicznymi wykonania i odbioru robót budowlano – montażowych”</w:t>
      </w:r>
    </w:p>
    <w:p w:rsidR="00415BAC" w:rsidRPr="00BA34D1" w:rsidRDefault="00C2151E" w:rsidP="00C2151E">
      <w:pPr>
        <w:tabs>
          <w:tab w:val="left" w:pos="0"/>
          <w:tab w:val="left" w:pos="567"/>
          <w:tab w:val="left" w:pos="851"/>
        </w:tabs>
        <w:rPr>
          <w:szCs w:val="24"/>
        </w:rPr>
      </w:pPr>
      <w:r>
        <w:rPr>
          <w:szCs w:val="24"/>
        </w:rPr>
        <w:t>-</w:t>
      </w:r>
      <w:r>
        <w:rPr>
          <w:szCs w:val="24"/>
        </w:rPr>
        <w:tab/>
      </w:r>
      <w:r w:rsidR="00415BAC" w:rsidRPr="00BA34D1">
        <w:rPr>
          <w:szCs w:val="24"/>
        </w:rPr>
        <w:t>Całość robót instalacyjnych wykonać zgodnie z  „ Warunki techniczne wykonania i odbioru instalacji wodociągowych” - ZESZYT 7, Wymagania techniczne „</w:t>
      </w:r>
      <w:proofErr w:type="spellStart"/>
      <w:r w:rsidR="00415BAC" w:rsidRPr="00BA34D1">
        <w:rPr>
          <w:szCs w:val="24"/>
        </w:rPr>
        <w:t>Cobrti</w:t>
      </w:r>
      <w:proofErr w:type="spellEnd"/>
      <w:r w:rsidR="00415BAC" w:rsidRPr="00BA34D1">
        <w:rPr>
          <w:szCs w:val="24"/>
        </w:rPr>
        <w:t xml:space="preserve"> </w:t>
      </w:r>
      <w:proofErr w:type="spellStart"/>
      <w:r w:rsidR="00415BAC" w:rsidRPr="00BA34D1">
        <w:rPr>
          <w:szCs w:val="24"/>
        </w:rPr>
        <w:t>Instal</w:t>
      </w:r>
      <w:proofErr w:type="spellEnd"/>
      <w:r w:rsidR="00415BAC" w:rsidRPr="00BA34D1">
        <w:rPr>
          <w:szCs w:val="24"/>
        </w:rPr>
        <w:t>”</w:t>
      </w:r>
    </w:p>
    <w:p w:rsidR="00415BAC" w:rsidRPr="00BA34D1" w:rsidRDefault="00C2151E" w:rsidP="00C2151E">
      <w:pPr>
        <w:tabs>
          <w:tab w:val="left" w:pos="0"/>
          <w:tab w:val="left" w:pos="567"/>
          <w:tab w:val="left" w:pos="851"/>
        </w:tabs>
        <w:rPr>
          <w:szCs w:val="24"/>
        </w:rPr>
      </w:pPr>
      <w:r>
        <w:rPr>
          <w:szCs w:val="24"/>
        </w:rPr>
        <w:t>-</w:t>
      </w:r>
      <w:r>
        <w:rPr>
          <w:szCs w:val="24"/>
        </w:rPr>
        <w:tab/>
      </w:r>
      <w:r w:rsidR="00415BAC" w:rsidRPr="00BA34D1">
        <w:rPr>
          <w:szCs w:val="24"/>
        </w:rPr>
        <w:t>Wszystkie urządzenia montować zgodnie z DTR producentów urządzeń</w:t>
      </w:r>
    </w:p>
    <w:p w:rsidR="00415BAC" w:rsidRDefault="00C2151E" w:rsidP="00C2151E">
      <w:pPr>
        <w:tabs>
          <w:tab w:val="left" w:pos="0"/>
          <w:tab w:val="left" w:pos="567"/>
          <w:tab w:val="left" w:pos="851"/>
        </w:tabs>
        <w:rPr>
          <w:szCs w:val="24"/>
        </w:rPr>
      </w:pPr>
      <w:r>
        <w:rPr>
          <w:szCs w:val="24"/>
        </w:rPr>
        <w:t>-</w:t>
      </w:r>
      <w:r>
        <w:rPr>
          <w:szCs w:val="24"/>
        </w:rPr>
        <w:tab/>
      </w:r>
      <w:r w:rsidR="00415BAC" w:rsidRPr="00BA34D1">
        <w:rPr>
          <w:szCs w:val="24"/>
        </w:rPr>
        <w:t>W miejscach przejść przez ściany wykonać przepusty i wyprowadzić bruzdy</w:t>
      </w:r>
    </w:p>
    <w:p w:rsidR="00415BAC" w:rsidRPr="00BA34D1" w:rsidRDefault="00C2151E" w:rsidP="00C2151E">
      <w:pPr>
        <w:tabs>
          <w:tab w:val="left" w:pos="0"/>
          <w:tab w:val="left" w:pos="567"/>
          <w:tab w:val="left" w:pos="851"/>
        </w:tabs>
        <w:rPr>
          <w:szCs w:val="24"/>
        </w:rPr>
      </w:pPr>
      <w:r>
        <w:rPr>
          <w:iCs/>
        </w:rPr>
        <w:t>-</w:t>
      </w:r>
      <w:r>
        <w:rPr>
          <w:iCs/>
        </w:rPr>
        <w:tab/>
      </w:r>
      <w:r w:rsidR="00415BAC" w:rsidRPr="005414A4">
        <w:rPr>
          <w:iCs/>
        </w:rPr>
        <w:t xml:space="preserve">Wszystkie prace instalacyjne należy wykonać zgodnie z obowiązującymi przepisami i normami branżowymi, przy zachowaniu </w:t>
      </w:r>
      <w:r w:rsidR="00415BAC">
        <w:rPr>
          <w:iCs/>
        </w:rPr>
        <w:t>przepisów</w:t>
      </w:r>
      <w:r w:rsidR="00415BAC" w:rsidRPr="005414A4">
        <w:rPr>
          <w:iCs/>
        </w:rPr>
        <w:t xml:space="preserve"> BHP i wymagań </w:t>
      </w:r>
      <w:proofErr w:type="spellStart"/>
      <w:r w:rsidR="00415BAC" w:rsidRPr="005414A4">
        <w:rPr>
          <w:iCs/>
        </w:rPr>
        <w:t>p.poż</w:t>
      </w:r>
      <w:proofErr w:type="spellEnd"/>
      <w:r w:rsidR="00415BAC" w:rsidRPr="005414A4">
        <w:rPr>
          <w:iCs/>
        </w:rPr>
        <w:t>.</w:t>
      </w:r>
      <w:r w:rsidR="00415BAC" w:rsidRPr="005414A4">
        <w:rPr>
          <w:lang w:bidi="en-US"/>
        </w:rPr>
        <w:t xml:space="preserve"> Wszystkie zastosowane materiały muszą posiadać aktualne atesty, aprobaty i dopuszczenia.</w:t>
      </w:r>
    </w:p>
    <w:p w:rsidR="00490C67" w:rsidRDefault="00490C67" w:rsidP="00383241">
      <w:pPr>
        <w:pStyle w:val="NormalnyWeb"/>
        <w:tabs>
          <w:tab w:val="left" w:pos="284"/>
        </w:tabs>
        <w:spacing w:before="0" w:after="0"/>
        <w:jc w:val="both"/>
      </w:pPr>
    </w:p>
    <w:p w:rsidR="00203160" w:rsidRDefault="00203160" w:rsidP="00383241">
      <w:pPr>
        <w:pStyle w:val="NormalnyWeb"/>
        <w:tabs>
          <w:tab w:val="left" w:pos="284"/>
        </w:tabs>
        <w:spacing w:before="0" w:after="0"/>
        <w:jc w:val="both"/>
      </w:pPr>
    </w:p>
    <w:p w:rsidR="005C2C08" w:rsidRPr="00531ECF" w:rsidRDefault="005C2C08" w:rsidP="00383241">
      <w:pPr>
        <w:pStyle w:val="NormalnyWeb"/>
        <w:tabs>
          <w:tab w:val="left" w:pos="284"/>
        </w:tabs>
        <w:spacing w:before="0" w:after="0"/>
        <w:jc w:val="both"/>
      </w:pPr>
    </w:p>
    <w:p w:rsidR="003A3FDA" w:rsidRPr="003A3FDA" w:rsidRDefault="003A3FDA" w:rsidP="003A3FDA">
      <w:pPr>
        <w:pStyle w:val="Nagwek1"/>
        <w:keepLines w:val="0"/>
        <w:widowControl w:val="0"/>
        <w:spacing w:before="120" w:after="120" w:line="240" w:lineRule="auto"/>
      </w:pPr>
      <w:bookmarkStart w:id="64" w:name="_Toc209693094"/>
      <w:bookmarkStart w:id="65" w:name="_Toc212534389"/>
      <w:r w:rsidRPr="003A3FDA">
        <w:lastRenderedPageBreak/>
        <w:t>WARUNKI OCHRONY PRZECIWPOŻAROWEJ</w:t>
      </w:r>
      <w:bookmarkEnd w:id="64"/>
      <w:bookmarkEnd w:id="65"/>
    </w:p>
    <w:p w:rsidR="003A3FDA" w:rsidRPr="00FA2DFD" w:rsidRDefault="003A3FDA" w:rsidP="003A3FDA">
      <w:pPr>
        <w:rPr>
          <w:szCs w:val="24"/>
          <w:u w:val="single"/>
        </w:rPr>
      </w:pPr>
      <w:r w:rsidRPr="00FA2DFD">
        <w:rPr>
          <w:szCs w:val="24"/>
          <w:u w:val="single"/>
        </w:rPr>
        <w:t>Ochronę przeciwpożarową opracowano na podstawie n/w przepisów:</w:t>
      </w:r>
    </w:p>
    <w:p w:rsidR="00D73CE4" w:rsidRPr="00734F7F" w:rsidRDefault="00D73CE4" w:rsidP="002B626F">
      <w:pPr>
        <w:pStyle w:val="Akapitzlist"/>
        <w:numPr>
          <w:ilvl w:val="0"/>
          <w:numId w:val="5"/>
        </w:numPr>
        <w:spacing w:line="276" w:lineRule="auto"/>
        <w:contextualSpacing/>
        <w:jc w:val="left"/>
        <w:rPr>
          <w:szCs w:val="24"/>
        </w:rPr>
      </w:pPr>
      <w:r w:rsidRPr="00734F7F">
        <w:rPr>
          <w:szCs w:val="24"/>
        </w:rPr>
        <w:t xml:space="preserve">Rozporządzenie Ministra Infrastruktury z dnia 12 kwietnia 2002r. w sprawie warunków technicznych jakim powinny odpowiadać budynki i ich usytuowanie.                                                         </w:t>
      </w:r>
      <w:proofErr w:type="spellStart"/>
      <w:r w:rsidRPr="00734F7F">
        <w:rPr>
          <w:szCs w:val="24"/>
        </w:rPr>
        <w:t>Jt</w:t>
      </w:r>
      <w:proofErr w:type="spellEnd"/>
      <w:r w:rsidRPr="00734F7F">
        <w:rPr>
          <w:szCs w:val="24"/>
        </w:rPr>
        <w:t xml:space="preserve">. Tekst jednolity (Dz. U. z 2015r. poz. 1422) oraz zm. Dz. U. z 2017r. poz. 2285   </w:t>
      </w:r>
      <w:r w:rsidRPr="00734F7F">
        <w:rPr>
          <w:b/>
          <w:szCs w:val="24"/>
        </w:rPr>
        <w:t>[1],</w:t>
      </w:r>
    </w:p>
    <w:p w:rsidR="00D73CE4" w:rsidRPr="00734F7F" w:rsidRDefault="00D73CE4" w:rsidP="002B626F">
      <w:pPr>
        <w:pStyle w:val="Akapitzlist"/>
        <w:numPr>
          <w:ilvl w:val="0"/>
          <w:numId w:val="5"/>
        </w:numPr>
        <w:spacing w:line="276" w:lineRule="auto"/>
        <w:jc w:val="left"/>
        <w:rPr>
          <w:szCs w:val="24"/>
        </w:rPr>
      </w:pPr>
      <w:r w:rsidRPr="00734F7F">
        <w:rPr>
          <w:szCs w:val="24"/>
        </w:rPr>
        <w:t xml:space="preserve">Rozporządzenie Ministra Spraw Wewnętrznych i Administracji z dnia 07 czerwca 2010r. w sprawie ochrony przeciwpożarowej budynków i innych obiektów budowlanych i terenów. (Dz. U. z 2010r. nr 109 poz. 719)  </w:t>
      </w:r>
      <w:r w:rsidRPr="00734F7F">
        <w:rPr>
          <w:b/>
          <w:szCs w:val="24"/>
        </w:rPr>
        <w:t>[2],</w:t>
      </w:r>
    </w:p>
    <w:p w:rsidR="00D73CE4" w:rsidRPr="00734F7F" w:rsidRDefault="00D73CE4" w:rsidP="002B626F">
      <w:pPr>
        <w:pStyle w:val="Akapitzlist"/>
        <w:numPr>
          <w:ilvl w:val="0"/>
          <w:numId w:val="5"/>
        </w:numPr>
        <w:spacing w:line="276" w:lineRule="auto"/>
        <w:jc w:val="left"/>
        <w:rPr>
          <w:szCs w:val="24"/>
        </w:rPr>
      </w:pPr>
      <w:r w:rsidRPr="00734F7F">
        <w:rPr>
          <w:szCs w:val="24"/>
        </w:rPr>
        <w:t xml:space="preserve">Rozporządzenie Ministra Spraw Wewnętrznych i Administracji z dnia 24 lipca 2009r. w sprawie przeciwpożarowego zaopatrzenia w wodę oraz dróg pożarowych.                                                    (Dz. U. z 2009r. nr 124 poz. 1030) </w:t>
      </w:r>
      <w:r w:rsidRPr="00734F7F">
        <w:rPr>
          <w:b/>
          <w:szCs w:val="24"/>
        </w:rPr>
        <w:t>[3]</w:t>
      </w:r>
      <w:r w:rsidRPr="00734F7F">
        <w:rPr>
          <w:szCs w:val="24"/>
        </w:rPr>
        <w:t>,</w:t>
      </w:r>
    </w:p>
    <w:p w:rsidR="00D73CE4" w:rsidRDefault="00D73CE4" w:rsidP="002B626F">
      <w:pPr>
        <w:pStyle w:val="Akapitzlist"/>
        <w:numPr>
          <w:ilvl w:val="0"/>
          <w:numId w:val="5"/>
        </w:numPr>
        <w:spacing w:line="276" w:lineRule="auto"/>
        <w:jc w:val="left"/>
        <w:rPr>
          <w:szCs w:val="24"/>
        </w:rPr>
      </w:pPr>
      <w:r w:rsidRPr="00734F7F">
        <w:rPr>
          <w:szCs w:val="24"/>
        </w:rPr>
        <w:t xml:space="preserve">PN-B-02877-7 Instalacje grawitacyjne do odprowadzania dymu i ciepła. </w:t>
      </w:r>
      <w:r w:rsidRPr="00734F7F">
        <w:rPr>
          <w:b/>
          <w:szCs w:val="24"/>
        </w:rPr>
        <w:t>[4]</w:t>
      </w:r>
      <w:r w:rsidRPr="00734F7F">
        <w:rPr>
          <w:szCs w:val="24"/>
        </w:rPr>
        <w:t>,</w:t>
      </w:r>
    </w:p>
    <w:p w:rsidR="000F6A61" w:rsidRDefault="000F6A61" w:rsidP="002B626F">
      <w:pPr>
        <w:pStyle w:val="Akapitzlist"/>
        <w:numPr>
          <w:ilvl w:val="0"/>
          <w:numId w:val="5"/>
        </w:numPr>
        <w:spacing w:line="276" w:lineRule="auto"/>
        <w:jc w:val="left"/>
        <w:rPr>
          <w:szCs w:val="24"/>
        </w:rPr>
      </w:pPr>
      <w:r>
        <w:rPr>
          <w:szCs w:val="24"/>
        </w:rPr>
        <w:t xml:space="preserve">Wytyczne </w:t>
      </w:r>
      <w:proofErr w:type="spellStart"/>
      <w:r>
        <w:rPr>
          <w:szCs w:val="24"/>
        </w:rPr>
        <w:t>CNBOP-PIB</w:t>
      </w:r>
      <w:proofErr w:type="spellEnd"/>
      <w:r>
        <w:rPr>
          <w:szCs w:val="24"/>
        </w:rPr>
        <w:t xml:space="preserve"> W-0003:2016 System oddymiania klatek schodowych</w:t>
      </w:r>
    </w:p>
    <w:p w:rsidR="000F6A61" w:rsidRDefault="000F6A61" w:rsidP="002B626F">
      <w:pPr>
        <w:pStyle w:val="Akapitzlist"/>
        <w:numPr>
          <w:ilvl w:val="0"/>
          <w:numId w:val="5"/>
        </w:numPr>
        <w:spacing w:line="276" w:lineRule="auto"/>
        <w:jc w:val="left"/>
        <w:rPr>
          <w:szCs w:val="24"/>
        </w:rPr>
      </w:pPr>
      <w:proofErr w:type="spellStart"/>
      <w:r>
        <w:rPr>
          <w:szCs w:val="24"/>
        </w:rPr>
        <w:t>PKN-CEN</w:t>
      </w:r>
      <w:proofErr w:type="spellEnd"/>
      <w:r>
        <w:rPr>
          <w:szCs w:val="24"/>
        </w:rPr>
        <w:t>/TS 54-14:2018 Ochrona przeciwpożarowa budynków – Instalacje grawitacyjne do odprowadzania dymu i ciepła – Zasady projektowania</w:t>
      </w:r>
    </w:p>
    <w:p w:rsidR="00A4687C" w:rsidRPr="00A4687C" w:rsidRDefault="00A4687C" w:rsidP="002B626F">
      <w:pPr>
        <w:pStyle w:val="Akapitzlist"/>
        <w:numPr>
          <w:ilvl w:val="0"/>
          <w:numId w:val="5"/>
        </w:numPr>
        <w:spacing w:line="276" w:lineRule="auto"/>
        <w:jc w:val="left"/>
        <w:rPr>
          <w:szCs w:val="24"/>
        </w:rPr>
      </w:pPr>
      <w:r w:rsidRPr="004705DE">
        <w:rPr>
          <w:rFonts w:cs="Arial"/>
          <w:szCs w:val="24"/>
        </w:rPr>
        <w:t>Ustawa z dnia 24 sierpnia 1991r. O ochronie przeciwpożarowej (</w:t>
      </w:r>
      <w:proofErr w:type="spellStart"/>
      <w:r w:rsidRPr="004705DE">
        <w:rPr>
          <w:rFonts w:cs="Arial"/>
          <w:szCs w:val="24"/>
        </w:rPr>
        <w:t>Dz.U</w:t>
      </w:r>
      <w:proofErr w:type="spellEnd"/>
      <w:r w:rsidRPr="004705DE">
        <w:rPr>
          <w:rFonts w:cs="Arial"/>
          <w:szCs w:val="24"/>
        </w:rPr>
        <w:t xml:space="preserve">. Nr 81, </w:t>
      </w:r>
      <w:proofErr w:type="spellStart"/>
      <w:r w:rsidRPr="004705DE">
        <w:rPr>
          <w:rFonts w:cs="Arial"/>
          <w:szCs w:val="24"/>
        </w:rPr>
        <w:t>poz</w:t>
      </w:r>
      <w:proofErr w:type="spellEnd"/>
      <w:r w:rsidRPr="004705DE">
        <w:rPr>
          <w:rFonts w:cs="Arial"/>
          <w:szCs w:val="24"/>
        </w:rPr>
        <w:t xml:space="preserve"> 351 z późniejszymi zmianami)</w:t>
      </w:r>
    </w:p>
    <w:p w:rsidR="00A4687C" w:rsidRPr="00A4687C" w:rsidRDefault="00A4687C" w:rsidP="002B626F">
      <w:pPr>
        <w:pStyle w:val="Akapitzlist"/>
        <w:numPr>
          <w:ilvl w:val="0"/>
          <w:numId w:val="5"/>
        </w:numPr>
        <w:spacing w:line="276" w:lineRule="auto"/>
        <w:jc w:val="left"/>
        <w:rPr>
          <w:szCs w:val="24"/>
        </w:rPr>
      </w:pPr>
      <w:r w:rsidRPr="004705DE">
        <w:rPr>
          <w:rFonts w:cs="Arial"/>
          <w:szCs w:val="24"/>
        </w:rPr>
        <w:t>Rozporządzenie Ministra Spraw Wewnętrznych  i Administracji z dnia 5 sierpnia 2023 r. w sprawie uzgodnienia projektu zagospodarowania działki lub terenu, projektu architektoniczno - budowlanego, projektu technicznego lub projektu urządzenia przeciwpożarowego pod względem zgodności z wymaganiami ochrony przeciwpożarowej (Dz. U. z 2023 r., poz. 1563)</w:t>
      </w:r>
    </w:p>
    <w:p w:rsidR="00A4687C" w:rsidRPr="00734F7F" w:rsidRDefault="00A4687C" w:rsidP="002B626F">
      <w:pPr>
        <w:pStyle w:val="Akapitzlist"/>
        <w:numPr>
          <w:ilvl w:val="0"/>
          <w:numId w:val="5"/>
        </w:numPr>
        <w:spacing w:line="276" w:lineRule="auto"/>
        <w:jc w:val="left"/>
        <w:rPr>
          <w:szCs w:val="24"/>
        </w:rPr>
      </w:pPr>
      <w:r w:rsidRPr="004705DE">
        <w:rPr>
          <w:rFonts w:cs="Arial"/>
          <w:szCs w:val="24"/>
        </w:rPr>
        <w:t>Obwieszczenie Ministra Spraw Wewnętrznych i Administracji z dnia 21 marca 2023 r. w sprawie ogłoszenia jednolitego tekstu rozporządzenia Ministra Spraw Wewnętrznych i Administracji w sprawie ochrony przeciwpożarowej budynków, innych obiektów budowlanych i terenów (</w:t>
      </w:r>
      <w:proofErr w:type="spellStart"/>
      <w:r w:rsidRPr="004705DE">
        <w:rPr>
          <w:rFonts w:cs="Arial"/>
          <w:szCs w:val="24"/>
        </w:rPr>
        <w:t>Dz.U</w:t>
      </w:r>
      <w:proofErr w:type="spellEnd"/>
      <w:r w:rsidRPr="004705DE">
        <w:rPr>
          <w:rFonts w:cs="Arial"/>
          <w:szCs w:val="24"/>
        </w:rPr>
        <w:t>. 2023 poz. 822)</w:t>
      </w:r>
    </w:p>
    <w:p w:rsidR="003A3FDA" w:rsidRPr="0031531C" w:rsidRDefault="003A3FDA" w:rsidP="003A3FDA">
      <w:pPr>
        <w:pStyle w:val="Nagwek2"/>
        <w:keepLines w:val="0"/>
        <w:widowControl w:val="0"/>
        <w:tabs>
          <w:tab w:val="left" w:pos="5103"/>
          <w:tab w:val="left" w:pos="6521"/>
        </w:tabs>
        <w:spacing w:before="120" w:after="120" w:line="240" w:lineRule="auto"/>
      </w:pPr>
      <w:bookmarkStart w:id="66" w:name="_Toc201060710"/>
      <w:bookmarkStart w:id="67" w:name="_Toc202450259"/>
      <w:bookmarkStart w:id="68" w:name="_Toc202863691"/>
      <w:bookmarkStart w:id="69" w:name="_Toc202874015"/>
      <w:bookmarkStart w:id="70" w:name="_Toc203548464"/>
      <w:bookmarkStart w:id="71" w:name="_Toc212534390"/>
      <w:r w:rsidRPr="0031531C">
        <w:t>Informacje o powierzchni wewnętrznej, wysokości i liczbie kondygnacji</w:t>
      </w:r>
      <w:bookmarkEnd w:id="66"/>
      <w:bookmarkEnd w:id="67"/>
      <w:bookmarkEnd w:id="68"/>
      <w:bookmarkEnd w:id="69"/>
      <w:bookmarkEnd w:id="70"/>
      <w:bookmarkEnd w:id="71"/>
    </w:p>
    <w:p w:rsidR="00D73CE4" w:rsidRPr="00E57F85" w:rsidRDefault="00D73CE4" w:rsidP="005A5DA6">
      <w:pPr>
        <w:pStyle w:val="Akapitzlist"/>
        <w:widowControl/>
        <w:numPr>
          <w:ilvl w:val="0"/>
          <w:numId w:val="8"/>
        </w:numPr>
        <w:spacing w:line="276" w:lineRule="auto"/>
        <w:contextualSpacing/>
        <w:jc w:val="left"/>
        <w:rPr>
          <w:szCs w:val="24"/>
        </w:rPr>
      </w:pPr>
      <w:r w:rsidRPr="00E57F85">
        <w:rPr>
          <w:szCs w:val="24"/>
        </w:rPr>
        <w:t xml:space="preserve">powierzchnia zabudowy:        </w:t>
      </w:r>
      <w:r w:rsidR="008F4C84" w:rsidRPr="00E57F85">
        <w:rPr>
          <w:szCs w:val="24"/>
        </w:rPr>
        <w:t>6</w:t>
      </w:r>
      <w:r w:rsidR="00093A96">
        <w:rPr>
          <w:szCs w:val="24"/>
        </w:rPr>
        <w:t>94</w:t>
      </w:r>
      <w:r w:rsidR="008F4C84" w:rsidRPr="00E57F85">
        <w:rPr>
          <w:szCs w:val="24"/>
        </w:rPr>
        <w:t>,</w:t>
      </w:r>
      <w:r w:rsidR="00093A96">
        <w:rPr>
          <w:szCs w:val="24"/>
        </w:rPr>
        <w:t>79</w:t>
      </w:r>
      <w:r w:rsidRPr="00E57F85">
        <w:rPr>
          <w:szCs w:val="24"/>
        </w:rPr>
        <w:t>m</w:t>
      </w:r>
      <w:r w:rsidRPr="00E57F85">
        <w:rPr>
          <w:szCs w:val="24"/>
          <w:vertAlign w:val="superscript"/>
        </w:rPr>
        <w:t>2</w:t>
      </w:r>
      <w:r w:rsidRPr="00E57F85">
        <w:rPr>
          <w:szCs w:val="24"/>
        </w:rPr>
        <w:t xml:space="preserve">   - dla całego budynku.</w:t>
      </w:r>
    </w:p>
    <w:p w:rsidR="00D73CE4" w:rsidRPr="00A9342A" w:rsidRDefault="003A3FDA" w:rsidP="005A5DA6">
      <w:pPr>
        <w:pStyle w:val="Akapitzlist"/>
        <w:widowControl/>
        <w:numPr>
          <w:ilvl w:val="0"/>
          <w:numId w:val="8"/>
        </w:numPr>
        <w:spacing w:line="276" w:lineRule="auto"/>
        <w:contextualSpacing/>
        <w:jc w:val="left"/>
        <w:rPr>
          <w:szCs w:val="24"/>
        </w:rPr>
      </w:pPr>
      <w:r>
        <w:rPr>
          <w:szCs w:val="24"/>
        </w:rPr>
        <w:t xml:space="preserve">Powierzchnia </w:t>
      </w:r>
      <w:r w:rsidR="00D73CE4" w:rsidRPr="00A9342A">
        <w:rPr>
          <w:szCs w:val="24"/>
        </w:rPr>
        <w:t>wewnętrzna :</w:t>
      </w:r>
      <w:r w:rsidR="007868D8" w:rsidRPr="00A9342A">
        <w:rPr>
          <w:szCs w:val="24"/>
        </w:rPr>
        <w:t xml:space="preserve"> </w:t>
      </w:r>
      <w:r>
        <w:rPr>
          <w:szCs w:val="24"/>
        </w:rPr>
        <w:t xml:space="preserve">  </w:t>
      </w:r>
      <w:r w:rsidR="007868D8" w:rsidRPr="00A9342A">
        <w:rPr>
          <w:szCs w:val="24"/>
        </w:rPr>
        <w:t>1141,12</w:t>
      </w:r>
      <w:r w:rsidR="00D73CE4" w:rsidRPr="00A9342A">
        <w:rPr>
          <w:szCs w:val="24"/>
        </w:rPr>
        <w:t>m².</w:t>
      </w:r>
      <w:r w:rsidR="00D73CE4" w:rsidRPr="00A9342A">
        <w:rPr>
          <w:szCs w:val="24"/>
          <w:vertAlign w:val="superscript"/>
        </w:rPr>
        <w:t xml:space="preserve">   </w:t>
      </w:r>
    </w:p>
    <w:p w:rsidR="00D73CE4" w:rsidRPr="00A9342A" w:rsidRDefault="00D73CE4" w:rsidP="005A5DA6">
      <w:pPr>
        <w:pStyle w:val="Akapitzlist"/>
        <w:widowControl/>
        <w:numPr>
          <w:ilvl w:val="0"/>
          <w:numId w:val="8"/>
        </w:numPr>
        <w:spacing w:line="276" w:lineRule="auto"/>
        <w:contextualSpacing/>
        <w:jc w:val="left"/>
        <w:rPr>
          <w:szCs w:val="24"/>
        </w:rPr>
      </w:pPr>
      <w:r w:rsidRPr="00A9342A">
        <w:rPr>
          <w:szCs w:val="24"/>
        </w:rPr>
        <w:t xml:space="preserve">kubatura brutto:                     </w:t>
      </w:r>
      <w:r w:rsidR="00E57F85" w:rsidRPr="00A9342A">
        <w:rPr>
          <w:szCs w:val="24"/>
        </w:rPr>
        <w:tab/>
        <w:t xml:space="preserve">   </w:t>
      </w:r>
      <w:r w:rsidR="00A9342A" w:rsidRPr="00A9342A">
        <w:rPr>
          <w:szCs w:val="24"/>
        </w:rPr>
        <w:t>4980,50</w:t>
      </w:r>
      <w:r w:rsidRPr="00A9342A">
        <w:rPr>
          <w:szCs w:val="24"/>
        </w:rPr>
        <w:t xml:space="preserve">m³  -  dla całego budynku. </w:t>
      </w:r>
    </w:p>
    <w:p w:rsidR="00E57F85" w:rsidRPr="00A9342A" w:rsidRDefault="00D73CE4" w:rsidP="005A5DA6">
      <w:pPr>
        <w:pStyle w:val="Akapitzlist"/>
        <w:widowControl/>
        <w:numPr>
          <w:ilvl w:val="0"/>
          <w:numId w:val="8"/>
        </w:numPr>
        <w:spacing w:line="276" w:lineRule="auto"/>
        <w:contextualSpacing/>
        <w:jc w:val="left"/>
        <w:rPr>
          <w:szCs w:val="24"/>
        </w:rPr>
      </w:pPr>
      <w:r w:rsidRPr="00A9342A">
        <w:rPr>
          <w:szCs w:val="24"/>
        </w:rPr>
        <w:t>ilość kondygn</w:t>
      </w:r>
      <w:r w:rsidR="00E57F85" w:rsidRPr="00A9342A">
        <w:rPr>
          <w:szCs w:val="24"/>
        </w:rPr>
        <w:t>acji:                      2</w:t>
      </w:r>
      <w:r w:rsidRPr="00A9342A">
        <w:rPr>
          <w:szCs w:val="24"/>
        </w:rPr>
        <w:t xml:space="preserve"> nadziemne </w:t>
      </w:r>
    </w:p>
    <w:p w:rsidR="009035DA" w:rsidRPr="00A9342A" w:rsidRDefault="00D73CE4" w:rsidP="005A5DA6">
      <w:pPr>
        <w:pStyle w:val="Akapitzlist"/>
        <w:widowControl/>
        <w:numPr>
          <w:ilvl w:val="0"/>
          <w:numId w:val="8"/>
        </w:numPr>
        <w:spacing w:line="276" w:lineRule="auto"/>
        <w:contextualSpacing/>
        <w:jc w:val="left"/>
        <w:rPr>
          <w:szCs w:val="24"/>
        </w:rPr>
      </w:pPr>
      <w:r w:rsidRPr="00E57F85">
        <w:rPr>
          <w:szCs w:val="24"/>
        </w:rPr>
        <w:t xml:space="preserve">wysokość budynku:                   </w:t>
      </w:r>
      <w:r w:rsidR="00E57F85" w:rsidRPr="00E57F85">
        <w:rPr>
          <w:szCs w:val="24"/>
        </w:rPr>
        <w:t>7</w:t>
      </w:r>
      <w:r w:rsidRPr="00E57F85">
        <w:rPr>
          <w:szCs w:val="24"/>
        </w:rPr>
        <w:t>,</w:t>
      </w:r>
      <w:r w:rsidR="00E57F85" w:rsidRPr="00E57F85">
        <w:rPr>
          <w:szCs w:val="24"/>
        </w:rPr>
        <w:t>80</w:t>
      </w:r>
      <w:r w:rsidRPr="00E57F85">
        <w:rPr>
          <w:szCs w:val="24"/>
        </w:rPr>
        <w:t xml:space="preserve">m. / do war. techn.-  niski /                  </w:t>
      </w:r>
    </w:p>
    <w:p w:rsidR="005E2DD1" w:rsidRPr="0031531C" w:rsidRDefault="005E2DD1" w:rsidP="005E2DD1">
      <w:pPr>
        <w:pStyle w:val="Nagwek2"/>
        <w:keepLines w:val="0"/>
        <w:widowControl w:val="0"/>
        <w:tabs>
          <w:tab w:val="left" w:pos="5103"/>
          <w:tab w:val="left" w:pos="6521"/>
        </w:tabs>
        <w:spacing w:before="120" w:after="120" w:line="240" w:lineRule="auto"/>
      </w:pPr>
      <w:bookmarkStart w:id="72" w:name="_Toc201060711"/>
      <w:bookmarkStart w:id="73" w:name="_Toc202450260"/>
      <w:bookmarkStart w:id="74" w:name="_Toc202863692"/>
      <w:bookmarkStart w:id="75" w:name="_Toc202874016"/>
      <w:bookmarkStart w:id="76" w:name="_Toc203548465"/>
      <w:bookmarkStart w:id="77" w:name="_Toc212534391"/>
      <w:r w:rsidRPr="0031531C">
        <w:t>Charakterystyka zagrożenia pożarowego, w tym informacje o parametrach pożarowych materiałów niebezpiecznych pożarowo oraz zagrożeniach wynikających z procesów technologicznych, a także w zależności od potrzeb charakterystykę pożarów przyjętych do celów projektowych</w:t>
      </w:r>
      <w:bookmarkEnd w:id="72"/>
      <w:bookmarkEnd w:id="73"/>
      <w:bookmarkEnd w:id="74"/>
      <w:bookmarkEnd w:id="75"/>
      <w:bookmarkEnd w:id="76"/>
      <w:bookmarkEnd w:id="77"/>
    </w:p>
    <w:p w:rsidR="005E2DD1" w:rsidRPr="0031531C" w:rsidRDefault="005E2DD1" w:rsidP="005E2DD1">
      <w:pPr>
        <w:ind w:left="624"/>
      </w:pPr>
      <w:r w:rsidRPr="0031531C">
        <w:t>W budynku nie występują materiały niebezpieczne pożarowo. Materiały palne jakie są w obiekcie to typowe wyposażenie wnętrz szkół - meble, artykuły biurowe, ubrania, książki, sprzęt komputerowy, pomoce naukowe, sprzęt sportowy, itp.</w:t>
      </w:r>
    </w:p>
    <w:p w:rsidR="005B6571" w:rsidRPr="0031531C" w:rsidRDefault="005B6571" w:rsidP="005B6571">
      <w:pPr>
        <w:pStyle w:val="Nagwek2"/>
        <w:keepLines w:val="0"/>
        <w:widowControl w:val="0"/>
        <w:tabs>
          <w:tab w:val="left" w:pos="5103"/>
          <w:tab w:val="left" w:pos="6521"/>
        </w:tabs>
        <w:spacing w:before="120" w:after="120" w:line="240" w:lineRule="auto"/>
      </w:pPr>
      <w:bookmarkStart w:id="78" w:name="_Toc201060712"/>
      <w:bookmarkStart w:id="79" w:name="_Toc202450261"/>
      <w:bookmarkStart w:id="80" w:name="_Toc202863693"/>
      <w:bookmarkStart w:id="81" w:name="_Toc202874017"/>
      <w:bookmarkStart w:id="82" w:name="_Toc203548466"/>
      <w:bookmarkStart w:id="83" w:name="_Toc212534392"/>
      <w:r w:rsidRPr="0031531C">
        <w:lastRenderedPageBreak/>
        <w:t>Informacje o klasyfikacji pożarowej z uwagi na przeznaczenie i sposób użytkowania</w:t>
      </w:r>
      <w:bookmarkEnd w:id="78"/>
      <w:bookmarkEnd w:id="79"/>
      <w:bookmarkEnd w:id="80"/>
      <w:bookmarkEnd w:id="81"/>
      <w:bookmarkEnd w:id="82"/>
      <w:bookmarkEnd w:id="83"/>
    </w:p>
    <w:p w:rsidR="00D73CE4" w:rsidRPr="005F6D87" w:rsidRDefault="005B6571" w:rsidP="005B6571">
      <w:r w:rsidRPr="0031531C">
        <w:t xml:space="preserve">W budynku znajduje się tylko </w:t>
      </w:r>
      <w:r>
        <w:t>żłobek</w:t>
      </w:r>
      <w:r w:rsidRPr="0031531C">
        <w:t>. Ze względu na przeznaczenie budynek zalicza się do k</w:t>
      </w:r>
      <w:r>
        <w:t>ategorii zagrożenia ludzi ZL II</w:t>
      </w:r>
      <w:r w:rsidRPr="0031531C">
        <w:t>.</w:t>
      </w:r>
    </w:p>
    <w:p w:rsidR="00530F41" w:rsidRDefault="00530F41" w:rsidP="00530F41">
      <w:pPr>
        <w:pStyle w:val="Nagwek2"/>
        <w:keepLines w:val="0"/>
        <w:widowControl w:val="0"/>
        <w:tabs>
          <w:tab w:val="left" w:pos="5103"/>
          <w:tab w:val="left" w:pos="6521"/>
        </w:tabs>
        <w:spacing w:before="120" w:after="120" w:line="240" w:lineRule="auto"/>
      </w:pPr>
      <w:bookmarkStart w:id="84" w:name="_Toc201060713"/>
      <w:bookmarkStart w:id="85" w:name="_Toc202450262"/>
      <w:bookmarkStart w:id="86" w:name="_Toc202863694"/>
      <w:bookmarkStart w:id="87" w:name="_Toc202874018"/>
      <w:bookmarkStart w:id="88" w:name="_Toc203548467"/>
      <w:bookmarkStart w:id="89" w:name="_Toc212534393"/>
      <w:r w:rsidRPr="0031531C">
        <w:t>Informacje o kategorii zagrożenia ludzi oraz przewidywanej liczbie osób na każdej</w:t>
      </w:r>
      <w:r>
        <w:t xml:space="preserve"> </w:t>
      </w:r>
      <w:r w:rsidRPr="0031531C">
        <w:t>kondygnacji, a także w pomieszczeniach, których drzwi ewakuacyjne powinny otwierać się na zewnątrz pomieszczeń</w:t>
      </w:r>
      <w:bookmarkEnd w:id="84"/>
      <w:bookmarkEnd w:id="85"/>
      <w:bookmarkEnd w:id="86"/>
      <w:bookmarkEnd w:id="87"/>
      <w:bookmarkEnd w:id="88"/>
      <w:bookmarkEnd w:id="89"/>
    </w:p>
    <w:p w:rsidR="009035DA" w:rsidRPr="00530F41" w:rsidRDefault="00530F41" w:rsidP="00530F41">
      <w:r w:rsidRPr="0031531C">
        <w:t xml:space="preserve">W budynku znajduje się </w:t>
      </w:r>
      <w:r>
        <w:t>żłobek</w:t>
      </w:r>
      <w:r w:rsidRPr="0031531C">
        <w:t xml:space="preserve">. Ze względu na przeznaczenie budynek zalicza się do kategorii zagrożenia ludzi ZL II. </w:t>
      </w:r>
      <w:r w:rsidR="00820F38" w:rsidRPr="00820F38">
        <w:t>Przewidywana ilość dzieci</w:t>
      </w:r>
      <w:r w:rsidRPr="00820F38">
        <w:t xml:space="preserve"> </w:t>
      </w:r>
      <w:r w:rsidR="00820F38" w:rsidRPr="00820F38">
        <w:t>83</w:t>
      </w:r>
      <w:r w:rsidRPr="00820F38">
        <w:t xml:space="preserve">. Liczba personelu wynosi </w:t>
      </w:r>
      <w:r w:rsidR="00820F38" w:rsidRPr="00820F38">
        <w:t>około 15</w:t>
      </w:r>
      <w:r w:rsidRPr="00820F38">
        <w:t xml:space="preserve"> osób. W budynku </w:t>
      </w:r>
      <w:r w:rsidR="00577BF6" w:rsidRPr="00820F38">
        <w:t xml:space="preserve">brak pomieszczeń </w:t>
      </w:r>
      <w:r w:rsidRPr="00820F38">
        <w:t>przeznaczon</w:t>
      </w:r>
      <w:r w:rsidR="00577BF6" w:rsidRPr="00820F38">
        <w:t>ych</w:t>
      </w:r>
      <w:r w:rsidRPr="00820F38">
        <w:t xml:space="preserve"> do jednoczesnego pobytu w nim powyżej 50 osób.</w:t>
      </w:r>
    </w:p>
    <w:p w:rsidR="00724CA8" w:rsidRDefault="00724CA8" w:rsidP="00724CA8">
      <w:pPr>
        <w:pStyle w:val="Nagwek2"/>
        <w:keepLines w:val="0"/>
        <w:widowControl w:val="0"/>
        <w:tabs>
          <w:tab w:val="left" w:pos="5103"/>
          <w:tab w:val="left" w:pos="6521"/>
        </w:tabs>
        <w:spacing w:before="120" w:after="120" w:line="240" w:lineRule="auto"/>
      </w:pPr>
      <w:bookmarkStart w:id="90" w:name="_Toc201060714"/>
      <w:bookmarkStart w:id="91" w:name="_Toc202450263"/>
      <w:bookmarkStart w:id="92" w:name="_Toc202863695"/>
      <w:bookmarkStart w:id="93" w:name="_Toc202874019"/>
      <w:bookmarkStart w:id="94" w:name="_Toc203548468"/>
      <w:bookmarkStart w:id="95" w:name="_Toc212534394"/>
      <w:r w:rsidRPr="0031531C">
        <w:t>Informacje o podziale na strefy pożarowe</w:t>
      </w:r>
      <w:bookmarkEnd w:id="90"/>
      <w:bookmarkEnd w:id="91"/>
      <w:bookmarkEnd w:id="92"/>
      <w:bookmarkEnd w:id="93"/>
      <w:bookmarkEnd w:id="94"/>
      <w:bookmarkEnd w:id="95"/>
    </w:p>
    <w:p w:rsidR="00724CA8" w:rsidRDefault="00724CA8" w:rsidP="00724CA8">
      <w:pPr>
        <w:pStyle w:val="Tekstpodstawowy"/>
      </w:pPr>
      <w:r w:rsidRPr="0031531C">
        <w:t xml:space="preserve">Budynek stanowi jedną strefę pożarową o powierzchni </w:t>
      </w:r>
      <w:r w:rsidRPr="00A9342A">
        <w:rPr>
          <w:szCs w:val="24"/>
        </w:rPr>
        <w:t>1141,12m²</w:t>
      </w:r>
      <w:r w:rsidR="00A07BA7">
        <w:rPr>
          <w:szCs w:val="24"/>
        </w:rPr>
        <w:t xml:space="preserve"> z wydzieleniem klatek schodowych.</w:t>
      </w:r>
      <w:r w:rsidR="003902B0" w:rsidRPr="003902B0">
        <w:t xml:space="preserve"> </w:t>
      </w:r>
      <w:r w:rsidR="003902B0" w:rsidRPr="0031531C">
        <w:t xml:space="preserve">Powyższa powierzchnia strefy pożarowej </w:t>
      </w:r>
      <w:r w:rsidR="00444577">
        <w:t>żłobka</w:t>
      </w:r>
      <w:r w:rsidR="003902B0" w:rsidRPr="0031531C">
        <w:t xml:space="preserve">, </w:t>
      </w:r>
      <w:r w:rsidR="00E76AE2">
        <w:t>jest dopuszczalna</w:t>
      </w:r>
      <w:r w:rsidR="003902B0" w:rsidRPr="0031531C">
        <w:t xml:space="preserve">, gdyż powierzchnia </w:t>
      </w:r>
      <w:r w:rsidR="00E76AE2">
        <w:t xml:space="preserve">maksymalna </w:t>
      </w:r>
      <w:r w:rsidR="003902B0" w:rsidRPr="0031531C">
        <w:t xml:space="preserve">strefy pożarowej dla budynku </w:t>
      </w:r>
      <w:r w:rsidR="00444577">
        <w:t>niskiego ZL I</w:t>
      </w:r>
      <w:r w:rsidR="003902B0" w:rsidRPr="0031531C">
        <w:t>I, wynosi 5000 m</w:t>
      </w:r>
      <w:r w:rsidR="003902B0" w:rsidRPr="0031531C">
        <w:rPr>
          <w:vertAlign w:val="superscript"/>
        </w:rPr>
        <w:t>2</w:t>
      </w:r>
      <w:r w:rsidR="003902B0" w:rsidRPr="0031531C">
        <w:t>.</w:t>
      </w:r>
    </w:p>
    <w:p w:rsidR="00477394" w:rsidRPr="0031531C" w:rsidRDefault="00477394" w:rsidP="00477394">
      <w:pPr>
        <w:pStyle w:val="Nagwek2"/>
        <w:keepLines w:val="0"/>
        <w:widowControl w:val="0"/>
        <w:tabs>
          <w:tab w:val="left" w:pos="5103"/>
          <w:tab w:val="left" w:pos="6521"/>
        </w:tabs>
        <w:spacing w:before="120" w:after="120" w:line="240" w:lineRule="auto"/>
      </w:pPr>
      <w:bookmarkStart w:id="96" w:name="_Toc201060715"/>
      <w:bookmarkStart w:id="97" w:name="_Toc202450264"/>
      <w:bookmarkStart w:id="98" w:name="_Toc202863696"/>
      <w:bookmarkStart w:id="99" w:name="_Toc202874020"/>
      <w:bookmarkStart w:id="100" w:name="_Toc203548469"/>
      <w:bookmarkStart w:id="101" w:name="_Toc212534395"/>
      <w:r w:rsidRPr="0031531C">
        <w:t>Maksymalną gęstość obciążenia ogniowego poszczególnych stref pożarowych PM wraz z warunkami przyjętymi do jej określenia</w:t>
      </w:r>
      <w:bookmarkEnd w:id="96"/>
      <w:bookmarkEnd w:id="97"/>
      <w:bookmarkEnd w:id="98"/>
      <w:bookmarkEnd w:id="99"/>
      <w:bookmarkEnd w:id="100"/>
      <w:bookmarkEnd w:id="101"/>
    </w:p>
    <w:p w:rsidR="00E31B43" w:rsidRDefault="00477394" w:rsidP="00E31B43">
      <w:r w:rsidRPr="0031531C">
        <w:t xml:space="preserve">W magazynach, </w:t>
      </w:r>
      <w:proofErr w:type="spellStart"/>
      <w:r w:rsidRPr="0031531C">
        <w:t>pom</w:t>
      </w:r>
      <w:proofErr w:type="spellEnd"/>
      <w:r w:rsidRPr="0031531C">
        <w:t>. technicznych i gospodarczych wynosi poniżej 500 MJ/m</w:t>
      </w:r>
      <w:r w:rsidRPr="0031531C">
        <w:rPr>
          <w:vertAlign w:val="superscript"/>
        </w:rPr>
        <w:t>2</w:t>
      </w:r>
      <w:r w:rsidRPr="0031531C">
        <w:t xml:space="preserve">. </w:t>
      </w:r>
    </w:p>
    <w:p w:rsidR="00E31B43" w:rsidRPr="0031531C" w:rsidRDefault="00E31B43" w:rsidP="00E31B43">
      <w:pPr>
        <w:pStyle w:val="Nagwek2"/>
        <w:keepLines w:val="0"/>
        <w:widowControl w:val="0"/>
        <w:tabs>
          <w:tab w:val="left" w:pos="5103"/>
          <w:tab w:val="left" w:pos="6521"/>
        </w:tabs>
        <w:spacing w:before="120" w:after="120" w:line="240" w:lineRule="auto"/>
      </w:pPr>
      <w:bookmarkStart w:id="102" w:name="_Toc201060716"/>
      <w:bookmarkStart w:id="103" w:name="_Toc202450265"/>
      <w:bookmarkStart w:id="104" w:name="_Toc202863697"/>
      <w:bookmarkStart w:id="105" w:name="_Toc202874021"/>
      <w:bookmarkStart w:id="106" w:name="_Toc203548470"/>
      <w:bookmarkStart w:id="107" w:name="_Toc212534396"/>
      <w:r w:rsidRPr="0031531C">
        <w:t>Informacje o klasie odporności pożarowej oraz odporności ogniowej i stopniu rozprzestrzeniania ognia przez elementy budowlane</w:t>
      </w:r>
      <w:bookmarkEnd w:id="102"/>
      <w:bookmarkEnd w:id="103"/>
      <w:bookmarkEnd w:id="104"/>
      <w:bookmarkEnd w:id="105"/>
      <w:bookmarkEnd w:id="106"/>
      <w:bookmarkEnd w:id="107"/>
    </w:p>
    <w:p w:rsidR="00753F71" w:rsidRDefault="00E31B43" w:rsidP="000D54E1">
      <w:r w:rsidRPr="0031531C">
        <w:t xml:space="preserve">Budynek </w:t>
      </w:r>
      <w:r w:rsidR="00907079">
        <w:t>niski</w:t>
      </w:r>
      <w:r w:rsidRPr="0031531C">
        <w:t xml:space="preserve"> zaliczony do ZL II powinien być wykonany w klasie „B” odporności pożarowej</w:t>
      </w:r>
      <w:r w:rsidR="00907079">
        <w:t xml:space="preserve">. Dopuszcza się obniżenie klasy odporności ogniowej do klasy „C” zgodnie z </w:t>
      </w:r>
      <w:r w:rsidR="003D258E">
        <w:t>par. 212 ust 3. [1]</w:t>
      </w:r>
      <w:r w:rsidRPr="0031531C">
        <w:t>. Poszczególne elementy budynku powinny być nierozprzestrzeniające ognia i mieć następujące klasy odporności ogniowej:</w:t>
      </w:r>
    </w:p>
    <w:p w:rsidR="00753F71" w:rsidRDefault="00753F71" w:rsidP="00E31B43"/>
    <w:tbl>
      <w:tblPr>
        <w:tblW w:w="9259" w:type="dxa"/>
        <w:tblInd w:w="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840"/>
        <w:gridCol w:w="1291"/>
        <w:gridCol w:w="1259"/>
        <w:gridCol w:w="943"/>
        <w:gridCol w:w="1428"/>
        <w:gridCol w:w="1369"/>
        <w:gridCol w:w="1129"/>
      </w:tblGrid>
      <w:tr w:rsidR="00E31B43" w:rsidRPr="0031531C" w:rsidTr="00E31B43">
        <w:trPr>
          <w:cantSplit/>
          <w:trHeight w:val="613"/>
        </w:trPr>
        <w:tc>
          <w:tcPr>
            <w:tcW w:w="1840" w:type="dxa"/>
            <w:vMerge w:val="restart"/>
            <w:vAlign w:val="center"/>
          </w:tcPr>
          <w:p w:rsidR="00E31B43" w:rsidRPr="0031531C" w:rsidRDefault="00E31B43" w:rsidP="00E31B43">
            <w:pPr>
              <w:ind w:left="0"/>
              <w:jc w:val="center"/>
              <w:rPr>
                <w:sz w:val="20"/>
              </w:rPr>
            </w:pPr>
            <w:r w:rsidRPr="0031531C">
              <w:rPr>
                <w:sz w:val="20"/>
              </w:rPr>
              <w:t>Klasa odporności pożarowej budynku</w:t>
            </w:r>
          </w:p>
        </w:tc>
        <w:tc>
          <w:tcPr>
            <w:tcW w:w="0" w:type="auto"/>
            <w:gridSpan w:val="6"/>
            <w:vAlign w:val="center"/>
          </w:tcPr>
          <w:p w:rsidR="00E31B43" w:rsidRPr="0031531C" w:rsidRDefault="00E31B43" w:rsidP="00E31B43">
            <w:pPr>
              <w:jc w:val="center"/>
              <w:rPr>
                <w:sz w:val="20"/>
              </w:rPr>
            </w:pPr>
            <w:r w:rsidRPr="0031531C">
              <w:rPr>
                <w:sz w:val="20"/>
              </w:rPr>
              <w:t>Klasa odporności ogniowej elementów budynków</w:t>
            </w:r>
          </w:p>
        </w:tc>
      </w:tr>
      <w:tr w:rsidR="00E31B43" w:rsidRPr="0031531C" w:rsidTr="00E31B43">
        <w:trPr>
          <w:cantSplit/>
          <w:trHeight w:val="864"/>
        </w:trPr>
        <w:tc>
          <w:tcPr>
            <w:tcW w:w="1840" w:type="dxa"/>
            <w:vMerge/>
            <w:vAlign w:val="center"/>
          </w:tcPr>
          <w:p w:rsidR="00E31B43" w:rsidRPr="0031531C" w:rsidRDefault="00E31B43" w:rsidP="00E31B43">
            <w:pPr>
              <w:jc w:val="center"/>
              <w:rPr>
                <w:sz w:val="20"/>
              </w:rPr>
            </w:pPr>
          </w:p>
        </w:tc>
        <w:tc>
          <w:tcPr>
            <w:tcW w:w="0" w:type="auto"/>
            <w:vAlign w:val="center"/>
          </w:tcPr>
          <w:p w:rsidR="00E31B43" w:rsidRPr="0031531C" w:rsidRDefault="00E31B43" w:rsidP="00E31B43">
            <w:pPr>
              <w:ind w:left="0"/>
              <w:jc w:val="center"/>
              <w:rPr>
                <w:sz w:val="20"/>
              </w:rPr>
            </w:pPr>
            <w:r w:rsidRPr="0031531C">
              <w:rPr>
                <w:sz w:val="20"/>
              </w:rPr>
              <w:t>Główna konstrukcja nośna</w:t>
            </w:r>
          </w:p>
        </w:tc>
        <w:tc>
          <w:tcPr>
            <w:tcW w:w="1259" w:type="dxa"/>
            <w:vAlign w:val="center"/>
          </w:tcPr>
          <w:p w:rsidR="00E31B43" w:rsidRPr="0031531C" w:rsidRDefault="00E31B43" w:rsidP="00E31B43">
            <w:pPr>
              <w:ind w:left="0"/>
              <w:jc w:val="center"/>
              <w:rPr>
                <w:sz w:val="20"/>
              </w:rPr>
            </w:pPr>
            <w:r w:rsidRPr="0031531C">
              <w:rPr>
                <w:sz w:val="20"/>
              </w:rPr>
              <w:t>Konstrukcja dachu</w:t>
            </w:r>
          </w:p>
        </w:tc>
        <w:tc>
          <w:tcPr>
            <w:tcW w:w="943" w:type="dxa"/>
            <w:vAlign w:val="center"/>
          </w:tcPr>
          <w:p w:rsidR="00E31B43" w:rsidRPr="0031531C" w:rsidRDefault="00E31B43" w:rsidP="00E31B43">
            <w:pPr>
              <w:ind w:left="0"/>
              <w:jc w:val="center"/>
              <w:rPr>
                <w:sz w:val="20"/>
              </w:rPr>
            </w:pPr>
            <w:r w:rsidRPr="0031531C">
              <w:rPr>
                <w:sz w:val="20"/>
              </w:rPr>
              <w:t>Strop</w:t>
            </w:r>
            <w:r w:rsidRPr="0031531C">
              <w:rPr>
                <w:sz w:val="20"/>
                <w:vertAlign w:val="superscript"/>
              </w:rPr>
              <w:t>1)</w:t>
            </w:r>
          </w:p>
        </w:tc>
        <w:tc>
          <w:tcPr>
            <w:tcW w:w="1428" w:type="dxa"/>
            <w:vAlign w:val="center"/>
          </w:tcPr>
          <w:p w:rsidR="00E31B43" w:rsidRPr="0031531C" w:rsidRDefault="00E31B43" w:rsidP="00E31B43">
            <w:pPr>
              <w:ind w:left="0"/>
              <w:jc w:val="center"/>
              <w:rPr>
                <w:sz w:val="20"/>
              </w:rPr>
            </w:pPr>
            <w:r w:rsidRPr="0031531C">
              <w:rPr>
                <w:sz w:val="20"/>
              </w:rPr>
              <w:t>Ściana zewnętrzna</w:t>
            </w:r>
            <w:r w:rsidRPr="0031531C">
              <w:rPr>
                <w:sz w:val="20"/>
                <w:vertAlign w:val="superscript"/>
              </w:rPr>
              <w:t>1),2)</w:t>
            </w:r>
          </w:p>
        </w:tc>
        <w:tc>
          <w:tcPr>
            <w:tcW w:w="1369" w:type="dxa"/>
            <w:vAlign w:val="center"/>
          </w:tcPr>
          <w:p w:rsidR="00E31B43" w:rsidRPr="0031531C" w:rsidRDefault="00E31B43" w:rsidP="00E31B43">
            <w:pPr>
              <w:ind w:left="0"/>
              <w:jc w:val="center"/>
              <w:rPr>
                <w:sz w:val="20"/>
              </w:rPr>
            </w:pPr>
            <w:r w:rsidRPr="0031531C">
              <w:rPr>
                <w:sz w:val="20"/>
              </w:rPr>
              <w:t>Ściana wewnętrzna</w:t>
            </w:r>
            <w:r w:rsidRPr="0031531C">
              <w:rPr>
                <w:sz w:val="20"/>
                <w:vertAlign w:val="superscript"/>
              </w:rPr>
              <w:t>1)</w:t>
            </w:r>
          </w:p>
        </w:tc>
        <w:tc>
          <w:tcPr>
            <w:tcW w:w="0" w:type="auto"/>
            <w:vAlign w:val="center"/>
          </w:tcPr>
          <w:p w:rsidR="00E31B43" w:rsidRPr="0031531C" w:rsidRDefault="00E31B43" w:rsidP="00E31B43">
            <w:pPr>
              <w:ind w:left="0"/>
              <w:jc w:val="center"/>
              <w:rPr>
                <w:sz w:val="20"/>
              </w:rPr>
            </w:pPr>
            <w:r w:rsidRPr="0031531C">
              <w:rPr>
                <w:sz w:val="20"/>
              </w:rPr>
              <w:t>Przekrycie dachu</w:t>
            </w:r>
            <w:r w:rsidRPr="0031531C">
              <w:rPr>
                <w:sz w:val="20"/>
                <w:vertAlign w:val="superscript"/>
              </w:rPr>
              <w:t>3)</w:t>
            </w:r>
          </w:p>
        </w:tc>
      </w:tr>
      <w:tr w:rsidR="00E31B43" w:rsidRPr="0031531C" w:rsidTr="00E31B43">
        <w:trPr>
          <w:trHeight w:hRule="exact" w:val="422"/>
        </w:trPr>
        <w:tc>
          <w:tcPr>
            <w:tcW w:w="1840" w:type="dxa"/>
            <w:vAlign w:val="center"/>
          </w:tcPr>
          <w:p w:rsidR="00E31B43" w:rsidRPr="0031531C" w:rsidRDefault="00E31B43" w:rsidP="00E31B43">
            <w:pPr>
              <w:ind w:left="0"/>
              <w:jc w:val="center"/>
              <w:rPr>
                <w:sz w:val="16"/>
                <w:szCs w:val="16"/>
              </w:rPr>
            </w:pPr>
            <w:r w:rsidRPr="0031531C">
              <w:rPr>
                <w:sz w:val="16"/>
                <w:szCs w:val="16"/>
              </w:rPr>
              <w:t>1</w:t>
            </w:r>
          </w:p>
        </w:tc>
        <w:tc>
          <w:tcPr>
            <w:tcW w:w="0" w:type="auto"/>
            <w:vAlign w:val="center"/>
          </w:tcPr>
          <w:p w:rsidR="00E31B43" w:rsidRPr="0031531C" w:rsidRDefault="00E31B43" w:rsidP="00E31B43">
            <w:pPr>
              <w:ind w:left="0"/>
              <w:jc w:val="center"/>
              <w:rPr>
                <w:sz w:val="16"/>
                <w:szCs w:val="16"/>
              </w:rPr>
            </w:pPr>
            <w:r w:rsidRPr="0031531C">
              <w:rPr>
                <w:sz w:val="16"/>
                <w:szCs w:val="16"/>
              </w:rPr>
              <w:t>2</w:t>
            </w:r>
          </w:p>
        </w:tc>
        <w:tc>
          <w:tcPr>
            <w:tcW w:w="1259" w:type="dxa"/>
            <w:vAlign w:val="center"/>
          </w:tcPr>
          <w:p w:rsidR="00E31B43" w:rsidRPr="0031531C" w:rsidRDefault="00E31B43" w:rsidP="00E31B43">
            <w:pPr>
              <w:ind w:left="0"/>
              <w:jc w:val="center"/>
              <w:rPr>
                <w:sz w:val="16"/>
                <w:szCs w:val="16"/>
              </w:rPr>
            </w:pPr>
            <w:r w:rsidRPr="0031531C">
              <w:rPr>
                <w:sz w:val="16"/>
                <w:szCs w:val="16"/>
              </w:rPr>
              <w:t>3</w:t>
            </w:r>
          </w:p>
        </w:tc>
        <w:tc>
          <w:tcPr>
            <w:tcW w:w="943" w:type="dxa"/>
            <w:vAlign w:val="center"/>
          </w:tcPr>
          <w:p w:rsidR="00E31B43" w:rsidRPr="0031531C" w:rsidRDefault="00E31B43" w:rsidP="00E31B43">
            <w:pPr>
              <w:ind w:left="0"/>
              <w:jc w:val="center"/>
              <w:rPr>
                <w:sz w:val="16"/>
                <w:szCs w:val="16"/>
              </w:rPr>
            </w:pPr>
            <w:r w:rsidRPr="0031531C">
              <w:rPr>
                <w:sz w:val="16"/>
                <w:szCs w:val="16"/>
              </w:rPr>
              <w:t>4</w:t>
            </w:r>
          </w:p>
        </w:tc>
        <w:tc>
          <w:tcPr>
            <w:tcW w:w="1428" w:type="dxa"/>
            <w:vAlign w:val="center"/>
          </w:tcPr>
          <w:p w:rsidR="00E31B43" w:rsidRPr="0031531C" w:rsidRDefault="00E31B43" w:rsidP="00E31B43">
            <w:pPr>
              <w:ind w:left="0"/>
              <w:jc w:val="center"/>
              <w:rPr>
                <w:sz w:val="16"/>
                <w:szCs w:val="16"/>
              </w:rPr>
            </w:pPr>
            <w:r w:rsidRPr="0031531C">
              <w:rPr>
                <w:sz w:val="16"/>
                <w:szCs w:val="16"/>
              </w:rPr>
              <w:t>5</w:t>
            </w:r>
          </w:p>
        </w:tc>
        <w:tc>
          <w:tcPr>
            <w:tcW w:w="1369" w:type="dxa"/>
            <w:vAlign w:val="center"/>
          </w:tcPr>
          <w:p w:rsidR="00E31B43" w:rsidRPr="0031531C" w:rsidRDefault="00E31B43" w:rsidP="00E31B43">
            <w:pPr>
              <w:ind w:left="0"/>
              <w:jc w:val="center"/>
              <w:rPr>
                <w:sz w:val="16"/>
                <w:szCs w:val="16"/>
              </w:rPr>
            </w:pPr>
            <w:r w:rsidRPr="0031531C">
              <w:rPr>
                <w:sz w:val="16"/>
                <w:szCs w:val="16"/>
              </w:rPr>
              <w:t>6</w:t>
            </w:r>
          </w:p>
        </w:tc>
        <w:tc>
          <w:tcPr>
            <w:tcW w:w="0" w:type="auto"/>
            <w:vAlign w:val="center"/>
          </w:tcPr>
          <w:p w:rsidR="00E31B43" w:rsidRPr="0031531C" w:rsidRDefault="00E31B43" w:rsidP="00E31B43">
            <w:pPr>
              <w:ind w:left="0"/>
              <w:jc w:val="center"/>
              <w:rPr>
                <w:sz w:val="16"/>
                <w:szCs w:val="16"/>
              </w:rPr>
            </w:pPr>
            <w:r w:rsidRPr="0031531C">
              <w:rPr>
                <w:sz w:val="16"/>
                <w:szCs w:val="16"/>
              </w:rPr>
              <w:t>7</w:t>
            </w:r>
          </w:p>
        </w:tc>
      </w:tr>
      <w:tr w:rsidR="00E31B43" w:rsidRPr="0031531C" w:rsidTr="00E31B43">
        <w:trPr>
          <w:trHeight w:val="397"/>
        </w:trPr>
        <w:tc>
          <w:tcPr>
            <w:tcW w:w="1840" w:type="dxa"/>
            <w:vAlign w:val="center"/>
          </w:tcPr>
          <w:p w:rsidR="00E31B43" w:rsidRPr="0031531C" w:rsidRDefault="000F6A61" w:rsidP="009A7E68">
            <w:pPr>
              <w:ind w:left="0"/>
              <w:jc w:val="center"/>
              <w:rPr>
                <w:b/>
                <w:sz w:val="20"/>
              </w:rPr>
            </w:pPr>
            <w:r>
              <w:rPr>
                <w:b/>
                <w:sz w:val="20"/>
              </w:rPr>
              <w:t>„C</w:t>
            </w:r>
            <w:r w:rsidR="00E31B43" w:rsidRPr="0031531C">
              <w:rPr>
                <w:b/>
                <w:sz w:val="20"/>
              </w:rPr>
              <w:t>”</w:t>
            </w:r>
          </w:p>
        </w:tc>
        <w:tc>
          <w:tcPr>
            <w:tcW w:w="0" w:type="auto"/>
            <w:vAlign w:val="center"/>
          </w:tcPr>
          <w:p w:rsidR="00E31B43" w:rsidRPr="0031531C" w:rsidRDefault="00E31B43" w:rsidP="003D258E">
            <w:pPr>
              <w:ind w:left="0"/>
              <w:jc w:val="center"/>
              <w:rPr>
                <w:b/>
                <w:sz w:val="20"/>
              </w:rPr>
            </w:pPr>
            <w:r w:rsidRPr="0031531C">
              <w:rPr>
                <w:b/>
                <w:sz w:val="20"/>
              </w:rPr>
              <w:t xml:space="preserve">R </w:t>
            </w:r>
            <w:r w:rsidR="003D258E">
              <w:rPr>
                <w:b/>
                <w:sz w:val="20"/>
              </w:rPr>
              <w:t>60</w:t>
            </w:r>
          </w:p>
        </w:tc>
        <w:tc>
          <w:tcPr>
            <w:tcW w:w="1259" w:type="dxa"/>
            <w:vAlign w:val="center"/>
          </w:tcPr>
          <w:p w:rsidR="00E31B43" w:rsidRPr="0031531C" w:rsidRDefault="00E31B43" w:rsidP="003D258E">
            <w:pPr>
              <w:ind w:left="0"/>
              <w:jc w:val="center"/>
              <w:rPr>
                <w:b/>
                <w:sz w:val="20"/>
              </w:rPr>
            </w:pPr>
            <w:r w:rsidRPr="0031531C">
              <w:rPr>
                <w:b/>
                <w:sz w:val="20"/>
              </w:rPr>
              <w:t xml:space="preserve">R </w:t>
            </w:r>
            <w:r w:rsidR="003D258E">
              <w:rPr>
                <w:b/>
                <w:sz w:val="20"/>
              </w:rPr>
              <w:t>15</w:t>
            </w:r>
          </w:p>
        </w:tc>
        <w:tc>
          <w:tcPr>
            <w:tcW w:w="943" w:type="dxa"/>
            <w:vAlign w:val="center"/>
          </w:tcPr>
          <w:p w:rsidR="00E31B43" w:rsidRPr="0031531C" w:rsidRDefault="00E31B43" w:rsidP="00E31B43">
            <w:pPr>
              <w:ind w:left="0"/>
              <w:jc w:val="center"/>
              <w:rPr>
                <w:b/>
                <w:sz w:val="20"/>
              </w:rPr>
            </w:pPr>
            <w:r w:rsidRPr="0031531C">
              <w:rPr>
                <w:b/>
                <w:sz w:val="20"/>
              </w:rPr>
              <w:t>REI 60</w:t>
            </w:r>
          </w:p>
        </w:tc>
        <w:tc>
          <w:tcPr>
            <w:tcW w:w="1428" w:type="dxa"/>
            <w:vAlign w:val="center"/>
          </w:tcPr>
          <w:p w:rsidR="00E31B43" w:rsidRPr="0031531C" w:rsidRDefault="00E31B43" w:rsidP="003D258E">
            <w:pPr>
              <w:ind w:left="0"/>
              <w:jc w:val="center"/>
              <w:rPr>
                <w:b/>
                <w:sz w:val="20"/>
              </w:rPr>
            </w:pPr>
            <w:r w:rsidRPr="0031531C">
              <w:rPr>
                <w:b/>
                <w:sz w:val="20"/>
              </w:rPr>
              <w:t xml:space="preserve">EI </w:t>
            </w:r>
            <w:r w:rsidR="003D258E">
              <w:rPr>
                <w:b/>
                <w:sz w:val="20"/>
              </w:rPr>
              <w:t>30</w:t>
            </w:r>
          </w:p>
        </w:tc>
        <w:tc>
          <w:tcPr>
            <w:tcW w:w="1369" w:type="dxa"/>
            <w:vAlign w:val="center"/>
          </w:tcPr>
          <w:p w:rsidR="00E31B43" w:rsidRPr="0031531C" w:rsidRDefault="00E31B43" w:rsidP="003D258E">
            <w:pPr>
              <w:ind w:left="0"/>
              <w:jc w:val="center"/>
              <w:rPr>
                <w:b/>
                <w:sz w:val="20"/>
              </w:rPr>
            </w:pPr>
            <w:r w:rsidRPr="0031531C">
              <w:rPr>
                <w:b/>
                <w:sz w:val="20"/>
              </w:rPr>
              <w:t xml:space="preserve">EI </w:t>
            </w:r>
            <w:r w:rsidR="003D258E">
              <w:rPr>
                <w:b/>
                <w:sz w:val="20"/>
              </w:rPr>
              <w:t>15</w:t>
            </w:r>
          </w:p>
        </w:tc>
        <w:tc>
          <w:tcPr>
            <w:tcW w:w="0" w:type="auto"/>
            <w:vAlign w:val="center"/>
          </w:tcPr>
          <w:p w:rsidR="00E31B43" w:rsidRPr="0031531C" w:rsidRDefault="00E31B43" w:rsidP="003D258E">
            <w:pPr>
              <w:ind w:left="0"/>
              <w:jc w:val="center"/>
              <w:rPr>
                <w:b/>
                <w:sz w:val="20"/>
              </w:rPr>
            </w:pPr>
            <w:r w:rsidRPr="0031531C">
              <w:rPr>
                <w:b/>
                <w:sz w:val="20"/>
              </w:rPr>
              <w:t xml:space="preserve">RE </w:t>
            </w:r>
            <w:r w:rsidR="003D258E">
              <w:rPr>
                <w:b/>
                <w:sz w:val="20"/>
              </w:rPr>
              <w:t>15</w:t>
            </w:r>
          </w:p>
        </w:tc>
      </w:tr>
    </w:tbl>
    <w:p w:rsidR="00E31B43" w:rsidRPr="0031531C" w:rsidRDefault="00E31B43" w:rsidP="00E31B43"/>
    <w:p w:rsidR="00E31B43" w:rsidRPr="0031531C" w:rsidRDefault="00E31B43" w:rsidP="00E31B43">
      <w:pPr>
        <w:rPr>
          <w:sz w:val="20"/>
        </w:rPr>
      </w:pPr>
      <w:r w:rsidRPr="0031531C">
        <w:rPr>
          <w:sz w:val="20"/>
        </w:rPr>
        <w:t>Oznaczenia w tabeli: R — nośność ogniowa (w minutach), określona zgodnie z Polską Normą dotyczącą zasad ustalania klas odporności ogniowej elementów budynku, E — szczelność ogniowa (w minutach), określona jw., I — izolacyjność ogniowa (w minutach), określona jw.</w:t>
      </w:r>
    </w:p>
    <w:p w:rsidR="00E31B43" w:rsidRPr="0031531C" w:rsidRDefault="00E31B43" w:rsidP="00E31B43">
      <w:pPr>
        <w:rPr>
          <w:sz w:val="20"/>
        </w:rPr>
      </w:pPr>
      <w:r w:rsidRPr="0031531C">
        <w:rPr>
          <w:sz w:val="20"/>
          <w:vertAlign w:val="superscript"/>
        </w:rPr>
        <w:lastRenderedPageBreak/>
        <w:t>1)</w:t>
      </w:r>
      <w:r w:rsidRPr="0031531C">
        <w:rPr>
          <w:sz w:val="20"/>
        </w:rPr>
        <w:t xml:space="preserve"> Jeżeli przegroda jest częścią głównej konstrukcji nośnej, powinna spełniać także kryteria nośności ogniowej (R) odpowiednio do wymagań zawartych w kol. 2 i 3 dla danej klasy odporności pożarowej budynku.</w:t>
      </w:r>
    </w:p>
    <w:p w:rsidR="00E31B43" w:rsidRPr="0031531C" w:rsidRDefault="00E31B43" w:rsidP="00E31B43">
      <w:pPr>
        <w:rPr>
          <w:sz w:val="20"/>
        </w:rPr>
      </w:pPr>
      <w:r w:rsidRPr="0031531C">
        <w:rPr>
          <w:sz w:val="20"/>
          <w:vertAlign w:val="superscript"/>
        </w:rPr>
        <w:t>2)</w:t>
      </w:r>
      <w:r w:rsidRPr="0031531C">
        <w:rPr>
          <w:sz w:val="20"/>
        </w:rPr>
        <w:t xml:space="preserve"> Klasa odporności ogniowej dotyczy pasa między kondygnacyjnego wraz z połączeniem ze stropem.-min.wys.0,8m.-ZL.</w:t>
      </w:r>
    </w:p>
    <w:p w:rsidR="00E31B43" w:rsidRDefault="00E31B43" w:rsidP="00E31B43">
      <w:pPr>
        <w:rPr>
          <w:sz w:val="20"/>
        </w:rPr>
      </w:pPr>
      <w:r w:rsidRPr="0031531C">
        <w:rPr>
          <w:sz w:val="20"/>
          <w:vertAlign w:val="superscript"/>
        </w:rPr>
        <w:t>3)</w:t>
      </w:r>
      <w:r w:rsidRPr="0031531C">
        <w:rPr>
          <w:sz w:val="20"/>
        </w:rPr>
        <w:t xml:space="preserve"> Wymagania nie dotyczą naświetli dachowych, świetlików, lukarn i okien połaciowych (z zastrzeżeniem § 218), jeśli otwory w połaci dachowej nie zajmują więcej niż 20% jej powierzchni; nie dotyczą także budynku, w którym nad najwyższą kondygnacją znajduje się strop albo inna przegroda, spełniająca kryteria określone w kol. 4.</w:t>
      </w:r>
    </w:p>
    <w:p w:rsidR="00E31B43" w:rsidRPr="0031531C" w:rsidRDefault="00E31B43" w:rsidP="00E31B43">
      <w:r w:rsidRPr="0031531C">
        <w:t xml:space="preserve">Budynek </w:t>
      </w:r>
      <w:r>
        <w:t>żłobka</w:t>
      </w:r>
      <w:r w:rsidRPr="0031531C">
        <w:t xml:space="preserve"> ma następującą konstrukcję (dane z dostępnych dokumentacji</w:t>
      </w:r>
      <w:r w:rsidR="00A07BA7">
        <w:t xml:space="preserve"> oraz dokonanej inwentaryzacji</w:t>
      </w:r>
      <w:r w:rsidRPr="0031531C">
        <w:t>):</w:t>
      </w:r>
    </w:p>
    <w:p w:rsidR="00E31B43" w:rsidRPr="0031531C" w:rsidRDefault="00E31B43" w:rsidP="00E31B43">
      <w:r w:rsidRPr="0031531C">
        <w:t>1) główna konstrukcja nośna</w:t>
      </w:r>
      <w:r w:rsidR="000006A2">
        <w:t xml:space="preserve"> -</w:t>
      </w:r>
      <w:r w:rsidRPr="0031531C">
        <w:t xml:space="preserve"> </w:t>
      </w:r>
      <w:r w:rsidR="000006A2" w:rsidRPr="0031531C">
        <w:t xml:space="preserve">ściany </w:t>
      </w:r>
      <w:r w:rsidR="000006A2">
        <w:t>prefabrykowane</w:t>
      </w:r>
      <w:r w:rsidR="000006A2" w:rsidRPr="0031531C">
        <w:t xml:space="preserve"> </w:t>
      </w:r>
      <w:r w:rsidR="000006A2">
        <w:t xml:space="preserve">elementy wielkoblokowe </w:t>
      </w:r>
      <w:r w:rsidRPr="0031531C">
        <w:t xml:space="preserve">gr. </w:t>
      </w:r>
      <w:r w:rsidR="000006A2">
        <w:t>24</w:t>
      </w:r>
      <w:r w:rsidRPr="0031531C">
        <w:t xml:space="preserve"> cm;</w:t>
      </w:r>
    </w:p>
    <w:p w:rsidR="00E31B43" w:rsidRPr="0031531C" w:rsidRDefault="00E31B43" w:rsidP="00E31B43">
      <w:r w:rsidRPr="0031531C">
        <w:t xml:space="preserve">2) ściany zewnętrzne – </w:t>
      </w:r>
      <w:r w:rsidR="000006A2" w:rsidRPr="0031531C">
        <w:t xml:space="preserve">ściany </w:t>
      </w:r>
      <w:r w:rsidR="000006A2">
        <w:t>prefabrykowane</w:t>
      </w:r>
      <w:r w:rsidR="000006A2" w:rsidRPr="0031531C">
        <w:t xml:space="preserve"> </w:t>
      </w:r>
      <w:r w:rsidR="000006A2">
        <w:t>elementy wielkoblokowe gr. 38</w:t>
      </w:r>
      <w:r w:rsidR="000006A2" w:rsidRPr="0031531C">
        <w:t xml:space="preserve"> cm</w:t>
      </w:r>
      <w:r w:rsidR="00D34D5D">
        <w:t>, ocieplone styropianem gr. 10cm;</w:t>
      </w:r>
    </w:p>
    <w:p w:rsidR="00460EF3" w:rsidRDefault="00E31B43" w:rsidP="00E31B43">
      <w:r w:rsidRPr="0031531C">
        <w:t>3) ściany</w:t>
      </w:r>
      <w:r w:rsidR="000006A2">
        <w:t xml:space="preserve"> działowe – murowane gr</w:t>
      </w:r>
      <w:r w:rsidRPr="0031531C">
        <w:t xml:space="preserve">. </w:t>
      </w:r>
      <w:r w:rsidR="000006A2">
        <w:t>15</w:t>
      </w:r>
      <w:r w:rsidRPr="0031531C">
        <w:t xml:space="preserve"> cm; </w:t>
      </w:r>
    </w:p>
    <w:p w:rsidR="00460EF3" w:rsidRDefault="00E31B43" w:rsidP="00E31B43">
      <w:r w:rsidRPr="0031531C">
        <w:t xml:space="preserve">4) stropy – żelbetowe </w:t>
      </w:r>
      <w:r w:rsidR="00460EF3">
        <w:t>płyty kanałowe</w:t>
      </w:r>
      <w:r w:rsidRPr="0031531C">
        <w:t xml:space="preserve"> gr. min. 2</w:t>
      </w:r>
      <w:r w:rsidR="00460EF3">
        <w:t xml:space="preserve">0 </w:t>
      </w:r>
      <w:r w:rsidRPr="0031531C">
        <w:t xml:space="preserve">cm, </w:t>
      </w:r>
    </w:p>
    <w:p w:rsidR="00E31B43" w:rsidRDefault="00E31B43" w:rsidP="00D44EB9">
      <w:r w:rsidRPr="0031531C">
        <w:t xml:space="preserve">5) dach – </w:t>
      </w:r>
      <w:r w:rsidR="00460EF3">
        <w:t>dwu</w:t>
      </w:r>
      <w:r w:rsidRPr="0031531C">
        <w:t xml:space="preserve">spadowy </w:t>
      </w:r>
      <w:r w:rsidR="00460EF3">
        <w:t xml:space="preserve">płaski </w:t>
      </w:r>
      <w:r w:rsidRPr="0031531C">
        <w:t>o</w:t>
      </w:r>
      <w:r w:rsidR="00460EF3">
        <w:t xml:space="preserve"> konstrukcji</w:t>
      </w:r>
      <w:r w:rsidRPr="0031531C">
        <w:t xml:space="preserve"> </w:t>
      </w:r>
      <w:r w:rsidR="00460EF3">
        <w:t>żelbetowej z płyt kanałowych</w:t>
      </w:r>
      <w:r w:rsidRPr="0031531C">
        <w:t xml:space="preserve">, </w:t>
      </w:r>
    </w:p>
    <w:p w:rsidR="00D44EB9" w:rsidRDefault="00D44EB9" w:rsidP="00D44EB9">
      <w:r>
        <w:t>P</w:t>
      </w:r>
      <w:r w:rsidRPr="0031531C">
        <w:t xml:space="preserve">omiędzy </w:t>
      </w:r>
      <w:r>
        <w:t>salą zabaw</w:t>
      </w:r>
      <w:r w:rsidRPr="0031531C">
        <w:t xml:space="preserve"> a </w:t>
      </w:r>
      <w:proofErr w:type="spellStart"/>
      <w:r>
        <w:t>pom</w:t>
      </w:r>
      <w:proofErr w:type="spellEnd"/>
      <w:r>
        <w:t>. pomocniczym,</w:t>
      </w:r>
      <w:r w:rsidRPr="0031531C">
        <w:t xml:space="preserve"> </w:t>
      </w:r>
      <w:r>
        <w:t>,izolatką</w:t>
      </w:r>
      <w:r w:rsidRPr="0031531C">
        <w:t>,</w:t>
      </w:r>
      <w:r>
        <w:t xml:space="preserve"> wydawalnią, zmywalnią oraz</w:t>
      </w:r>
      <w:r w:rsidRPr="0031531C">
        <w:t xml:space="preserve"> </w:t>
      </w:r>
      <w:r>
        <w:t xml:space="preserve">pomiędzy korytarzem a szatnią i salą zajęciową oraz pomiędzy </w:t>
      </w:r>
      <w:proofErr w:type="spellStart"/>
      <w:r>
        <w:t>pom</w:t>
      </w:r>
      <w:proofErr w:type="spellEnd"/>
      <w:r>
        <w:t xml:space="preserve">. pomocniczym oraz </w:t>
      </w:r>
      <w:proofErr w:type="spellStart"/>
      <w:r>
        <w:t>pom</w:t>
      </w:r>
      <w:proofErr w:type="spellEnd"/>
      <w:r>
        <w:t>. zajęciowym oraz izolatką a szatnią</w:t>
      </w:r>
      <w:r w:rsidRPr="0031531C">
        <w:t xml:space="preserve"> są bezklasowe przeszklenia</w:t>
      </w:r>
      <w:r>
        <w:t xml:space="preserve"> lub okienka podawcze. Dodatkowo stwierdza się bezklasowe drzwi na drodze ewakuacyjnej  z budynku. </w:t>
      </w:r>
    </w:p>
    <w:p w:rsidR="00D44EB9" w:rsidRDefault="00D44EB9" w:rsidP="00D44EB9">
      <w:r w:rsidRPr="0031531C">
        <w:t>Uwzględniając powyższe, należy stwierdzić że większość elementów budynku spełnia wymagania dla klasy "B" odporności pożarowej. Wyjątek st</w:t>
      </w:r>
      <w:r>
        <w:t>anowią bezklasowe przeszklenia</w:t>
      </w:r>
      <w:r w:rsidRPr="0031531C">
        <w:t xml:space="preserve"> okienka podawcze </w:t>
      </w:r>
      <w:r>
        <w:t xml:space="preserve">oraz drzwi </w:t>
      </w:r>
      <w:r w:rsidRPr="0031531C">
        <w:t>w kilku ścianach wewnętrznych</w:t>
      </w:r>
      <w:r>
        <w:t>.</w:t>
      </w:r>
    </w:p>
    <w:p w:rsidR="00B10BBE" w:rsidRPr="005A3535" w:rsidRDefault="00D44EB9" w:rsidP="00474707">
      <w:pPr>
        <w:rPr>
          <w:u w:val="single"/>
        </w:rPr>
      </w:pPr>
      <w:r w:rsidRPr="005A3535">
        <w:rPr>
          <w:u w:val="single"/>
        </w:rPr>
        <w:t>Planuje się wymianę okienek podawczych oraz drzwi na drodze ewakuacyjnej z budynku o klasie EI30.</w:t>
      </w:r>
    </w:p>
    <w:p w:rsidR="009A7E68" w:rsidRPr="0031531C" w:rsidRDefault="009A7E68" w:rsidP="009A7E68">
      <w:pPr>
        <w:pStyle w:val="Nagwek2"/>
        <w:keepLines w:val="0"/>
        <w:widowControl w:val="0"/>
        <w:tabs>
          <w:tab w:val="left" w:pos="5103"/>
          <w:tab w:val="left" w:pos="6521"/>
        </w:tabs>
        <w:spacing w:before="120" w:after="120" w:line="240" w:lineRule="auto"/>
      </w:pPr>
      <w:bookmarkStart w:id="108" w:name="_Toc201060717"/>
      <w:bookmarkStart w:id="109" w:name="_Toc202450266"/>
      <w:bookmarkStart w:id="110" w:name="_Toc202863698"/>
      <w:bookmarkStart w:id="111" w:name="_Toc202874022"/>
      <w:bookmarkStart w:id="112" w:name="_Toc203548471"/>
      <w:bookmarkStart w:id="113" w:name="_Toc212534397"/>
      <w:r w:rsidRPr="0031531C">
        <w:t>Informacje o występowaniu materiałów wybuchowych oraz zagrożenia wybuchem, w tym pomieszczeń zagrożonych wybuchem</w:t>
      </w:r>
      <w:bookmarkEnd w:id="108"/>
      <w:bookmarkEnd w:id="109"/>
      <w:bookmarkEnd w:id="110"/>
      <w:bookmarkEnd w:id="111"/>
      <w:bookmarkEnd w:id="112"/>
      <w:bookmarkEnd w:id="113"/>
    </w:p>
    <w:p w:rsidR="009A7E68" w:rsidRPr="0031531C" w:rsidRDefault="009A7E68" w:rsidP="009A7E68">
      <w:r w:rsidRPr="0031531C">
        <w:t xml:space="preserve">W budynku nie występują pomieszczenia zagrożone wybuchem. </w:t>
      </w:r>
    </w:p>
    <w:p w:rsidR="009A7E68" w:rsidRPr="009A7E68" w:rsidRDefault="009A7E68" w:rsidP="009A7E68">
      <w:pPr>
        <w:pStyle w:val="Nagwek2"/>
        <w:keepLines w:val="0"/>
        <w:widowControl w:val="0"/>
        <w:tabs>
          <w:tab w:val="left" w:pos="5103"/>
          <w:tab w:val="left" w:pos="6521"/>
        </w:tabs>
        <w:spacing w:before="120" w:after="120" w:line="240" w:lineRule="auto"/>
      </w:pPr>
      <w:bookmarkStart w:id="114" w:name="_Toc201060718"/>
      <w:bookmarkStart w:id="115" w:name="_Toc202450267"/>
      <w:bookmarkStart w:id="116" w:name="_Toc202863699"/>
      <w:bookmarkStart w:id="117" w:name="_Toc202874023"/>
      <w:bookmarkStart w:id="118" w:name="_Toc203548472"/>
      <w:bookmarkStart w:id="119" w:name="_Toc212534398"/>
      <w:r w:rsidRPr="0031531C">
        <w:t>Informacje o warunkach i strategii ewakuacji ludzi lub ich uratowania w inny sposób, uwzględniające liczbę i stan sprawności osób przebywających w obiekcie</w:t>
      </w:r>
      <w:bookmarkEnd w:id="114"/>
      <w:bookmarkEnd w:id="115"/>
      <w:bookmarkEnd w:id="116"/>
      <w:bookmarkEnd w:id="117"/>
      <w:bookmarkEnd w:id="118"/>
      <w:bookmarkEnd w:id="119"/>
    </w:p>
    <w:p w:rsidR="005A3535" w:rsidRPr="0031531C" w:rsidRDefault="005A3535" w:rsidP="005A3535">
      <w:r w:rsidRPr="0031531C">
        <w:t>W budynku są dwie otwarte klatki schodowe o konstrukcji żelbetowej, które łączą wszystkie kondygnacje</w:t>
      </w:r>
      <w:r>
        <w:t>. Stopnie schodów są wykonane z lastryko</w:t>
      </w:r>
      <w:r w:rsidRPr="0031531C">
        <w:t>. Klatk</w:t>
      </w:r>
      <w:r>
        <w:t>ę lewą</w:t>
      </w:r>
      <w:r w:rsidRPr="0031531C">
        <w:t xml:space="preserve"> (patrząc na budynek od jego frontu) zlokalizowano przy ścian</w:t>
      </w:r>
      <w:r>
        <w:t>ie</w:t>
      </w:r>
      <w:r w:rsidRPr="0031531C">
        <w:t xml:space="preserve"> szczytow</w:t>
      </w:r>
      <w:r>
        <w:t>ej</w:t>
      </w:r>
      <w:r w:rsidRPr="0031531C">
        <w:t xml:space="preserve"> budynku</w:t>
      </w:r>
      <w:r>
        <w:t xml:space="preserve"> natomiast klatkę prawą wewnątrz budynku w centralnej jego części</w:t>
      </w:r>
      <w:r w:rsidRPr="0031531C">
        <w:t>.</w:t>
      </w:r>
    </w:p>
    <w:p w:rsidR="005A3535" w:rsidRPr="0031531C" w:rsidRDefault="005A3535" w:rsidP="005A3535">
      <w:r w:rsidRPr="0031531C">
        <w:lastRenderedPageBreak/>
        <w:t xml:space="preserve">Klatka schodowa prawa ma szerokość biegów w świetle (licząc </w:t>
      </w:r>
      <w:r>
        <w:t xml:space="preserve">bez </w:t>
      </w:r>
      <w:r w:rsidRPr="0031531C">
        <w:t xml:space="preserve">poręczy) </w:t>
      </w:r>
      <w:r>
        <w:t>1,22 - 1,23</w:t>
      </w:r>
      <w:r w:rsidRPr="0031531C">
        <w:t xml:space="preserve"> m, szerokość spoczników po</w:t>
      </w:r>
      <w:r>
        <w:t>niżej</w:t>
      </w:r>
      <w:r w:rsidRPr="0031531C">
        <w:t xml:space="preserve"> 1,</w:t>
      </w:r>
      <w:r w:rsidR="003E19F7">
        <w:t>3</w:t>
      </w:r>
      <w:r w:rsidRPr="0031531C">
        <w:t xml:space="preserve"> m w świetle oraz </w:t>
      </w:r>
      <w:r w:rsidR="003E19F7">
        <w:t>średnia wysokość stopni ok.</w:t>
      </w:r>
      <w:r w:rsidRPr="0031531C">
        <w:t xml:space="preserve"> </w:t>
      </w:r>
      <w:r w:rsidR="003E19F7">
        <w:t>15cm</w:t>
      </w:r>
      <w:r w:rsidRPr="0031531C">
        <w:t>. Klatką tą schodzi się na korytarz parteru i nim do wyjścia głó</w:t>
      </w:r>
      <w:r w:rsidR="007630CA">
        <w:t>wnego z budynku.</w:t>
      </w:r>
    </w:p>
    <w:p w:rsidR="005250E4" w:rsidRDefault="005A3535" w:rsidP="005250E4">
      <w:pPr>
        <w:rPr>
          <w:u w:val="single"/>
        </w:rPr>
      </w:pPr>
      <w:r w:rsidRPr="0031531C">
        <w:t>Wyjście z parteru na zewnątrz zamykane jest drzwiami wahadło</w:t>
      </w:r>
      <w:r w:rsidR="00F61841">
        <w:t>wymi do wiatrołapu o wymiarach 0,9</w:t>
      </w:r>
      <w:r w:rsidR="00237B21">
        <w:t xml:space="preserve">0 </w:t>
      </w:r>
      <w:r w:rsidRPr="0031531C">
        <w:t>x</w:t>
      </w:r>
      <w:r w:rsidR="00237B21">
        <w:t xml:space="preserve"> 2,00</w:t>
      </w:r>
      <w:r w:rsidRPr="0031531C">
        <w:t xml:space="preserve"> m oraz z wiatrołapu na zewnątrz </w:t>
      </w:r>
      <w:r w:rsidR="00237B21">
        <w:t>żłobka</w:t>
      </w:r>
      <w:r w:rsidRPr="0031531C">
        <w:t xml:space="preserve"> </w:t>
      </w:r>
      <w:r w:rsidR="00237B21">
        <w:t>drzwiami</w:t>
      </w:r>
      <w:r w:rsidRPr="0031531C">
        <w:t xml:space="preserve"> </w:t>
      </w:r>
      <w:r w:rsidR="00237B21">
        <w:t xml:space="preserve">o wymiarach 0,90 </w:t>
      </w:r>
      <w:r w:rsidR="00237B21" w:rsidRPr="0031531C">
        <w:t>x</w:t>
      </w:r>
      <w:r w:rsidR="00237B21">
        <w:t xml:space="preserve"> 2,00</w:t>
      </w:r>
      <w:r w:rsidR="00237B21" w:rsidRPr="0031531C">
        <w:t xml:space="preserve"> m </w:t>
      </w:r>
      <w:r w:rsidRPr="0031531C">
        <w:t xml:space="preserve">w świetle, otwieranymi na zewnątrz.. </w:t>
      </w:r>
      <w:r w:rsidR="005250E4" w:rsidRPr="0031531C">
        <w:rPr>
          <w:u w:val="single"/>
        </w:rPr>
        <w:t xml:space="preserve">W ramach planowanych prac </w:t>
      </w:r>
      <w:r w:rsidR="005250E4">
        <w:rPr>
          <w:u w:val="single"/>
        </w:rPr>
        <w:t>prawa klatka schodowa zostanie wydzielona za pomocą bloczków silikatowych oraz drzwi</w:t>
      </w:r>
      <w:r w:rsidR="0052720B">
        <w:rPr>
          <w:u w:val="single"/>
        </w:rPr>
        <w:t xml:space="preserve"> dwuskrzydłowych</w:t>
      </w:r>
      <w:r w:rsidR="005250E4">
        <w:rPr>
          <w:u w:val="single"/>
        </w:rPr>
        <w:t xml:space="preserve"> o klasie EIS30 o wymiarach w świetle 1,20 x 2,00 m</w:t>
      </w:r>
      <w:r w:rsidR="005250E4" w:rsidRPr="0031531C">
        <w:rPr>
          <w:u w:val="single"/>
        </w:rPr>
        <w:t xml:space="preserve"> </w:t>
      </w:r>
      <w:r w:rsidR="005250E4">
        <w:rPr>
          <w:u w:val="single"/>
        </w:rPr>
        <w:t xml:space="preserve">na drodze ewakuacji </w:t>
      </w:r>
      <w:r w:rsidR="0052720B">
        <w:rPr>
          <w:u w:val="single"/>
        </w:rPr>
        <w:t xml:space="preserve">oraz  drzwi jednoskrzydłowych </w:t>
      </w:r>
      <w:r w:rsidR="00C66637">
        <w:rPr>
          <w:u w:val="single"/>
        </w:rPr>
        <w:t xml:space="preserve">o klasie odporności ogniowej EIS30, </w:t>
      </w:r>
      <w:r w:rsidR="0052720B">
        <w:rPr>
          <w:u w:val="single"/>
        </w:rPr>
        <w:t>o wymiarach w świetle 0,9m x 2,00m z pomieszczeń wydawalni i zmywalni. Klatka zostanie wyposażona w napowietrzanie mechaniczne oraz oddymianie grawitacyjne</w:t>
      </w:r>
      <w:r w:rsidR="00A4687C">
        <w:rPr>
          <w:u w:val="single"/>
        </w:rPr>
        <w:t xml:space="preserve"> kolejno</w:t>
      </w:r>
      <w:r w:rsidR="0052720B">
        <w:rPr>
          <w:u w:val="single"/>
        </w:rPr>
        <w:t xml:space="preserve"> za pomocą </w:t>
      </w:r>
      <w:r w:rsidR="00A4687C">
        <w:rPr>
          <w:u w:val="single"/>
        </w:rPr>
        <w:t xml:space="preserve">wentylatorów oraz </w:t>
      </w:r>
      <w:r w:rsidR="0052720B">
        <w:rPr>
          <w:u w:val="single"/>
        </w:rPr>
        <w:t>klapy oddymiającej zamontowan</w:t>
      </w:r>
      <w:r w:rsidR="00A4687C">
        <w:rPr>
          <w:u w:val="single"/>
        </w:rPr>
        <w:t>ych</w:t>
      </w:r>
      <w:r w:rsidR="0052720B">
        <w:rPr>
          <w:u w:val="single"/>
        </w:rPr>
        <w:t xml:space="preserve"> </w:t>
      </w:r>
      <w:r w:rsidR="00A4687C">
        <w:rPr>
          <w:u w:val="single"/>
        </w:rPr>
        <w:t>na</w:t>
      </w:r>
      <w:r w:rsidR="0052720B">
        <w:rPr>
          <w:u w:val="single"/>
        </w:rPr>
        <w:t xml:space="preserve"> dachu.</w:t>
      </w:r>
      <w:r w:rsidR="007630CA">
        <w:rPr>
          <w:u w:val="single"/>
        </w:rPr>
        <w:t xml:space="preserve"> Barierka schodów zostanie zamontowana wewnątrz duszy schodów celem zwiększenia szerokości biegów schodowych do normatywnych.</w:t>
      </w:r>
      <w:r w:rsidR="00C50154">
        <w:rPr>
          <w:u w:val="single"/>
        </w:rPr>
        <w:t xml:space="preserve"> Dodatkowo okna wewnętrzne oraz drzwi w korytarzu prowadzącym do wyjścia zostaną wymienione na drzwi o klasie odporności ogniowej EI30 o</w:t>
      </w:r>
      <w:r w:rsidR="00C66637">
        <w:rPr>
          <w:u w:val="single"/>
        </w:rPr>
        <w:t>raz drzwi zostaną zwiększone do</w:t>
      </w:r>
      <w:r w:rsidR="00C50154">
        <w:rPr>
          <w:u w:val="single"/>
        </w:rPr>
        <w:t xml:space="preserve"> wymiar</w:t>
      </w:r>
      <w:r w:rsidR="00C66637">
        <w:rPr>
          <w:u w:val="single"/>
        </w:rPr>
        <w:t>ów</w:t>
      </w:r>
      <w:r w:rsidR="00C50154">
        <w:rPr>
          <w:u w:val="single"/>
        </w:rPr>
        <w:t xml:space="preserve"> w świetle 0</w:t>
      </w:r>
      <w:r w:rsidR="00C66637">
        <w:rPr>
          <w:u w:val="single"/>
        </w:rPr>
        <w:t>,</w:t>
      </w:r>
      <w:r w:rsidR="00C50154">
        <w:rPr>
          <w:u w:val="single"/>
        </w:rPr>
        <w:t>90 x 2,00m.</w:t>
      </w:r>
      <w:r w:rsidR="00A4687C">
        <w:rPr>
          <w:u w:val="single"/>
        </w:rPr>
        <w:t xml:space="preserve"> </w:t>
      </w:r>
    </w:p>
    <w:p w:rsidR="007630CA" w:rsidRPr="0031531C" w:rsidRDefault="007630CA" w:rsidP="007630CA">
      <w:r>
        <w:t>Klatka schodowa lewa</w:t>
      </w:r>
      <w:r w:rsidRPr="0031531C">
        <w:t xml:space="preserve"> ma szerokość biegów w świetle (licząc </w:t>
      </w:r>
      <w:r>
        <w:t xml:space="preserve">bez </w:t>
      </w:r>
      <w:r w:rsidRPr="0031531C">
        <w:t xml:space="preserve">poręczy) </w:t>
      </w:r>
      <w:r>
        <w:t>1,</w:t>
      </w:r>
      <w:r w:rsidR="00C50154">
        <w:t>21</w:t>
      </w:r>
      <w:r w:rsidRPr="0031531C">
        <w:t xml:space="preserve"> m, szerokość spoczników po</w:t>
      </w:r>
      <w:r>
        <w:t>niżej</w:t>
      </w:r>
      <w:r w:rsidRPr="0031531C">
        <w:t xml:space="preserve"> 1,</w:t>
      </w:r>
      <w:r>
        <w:t>3</w:t>
      </w:r>
      <w:r w:rsidRPr="0031531C">
        <w:t xml:space="preserve"> m w świetle oraz </w:t>
      </w:r>
      <w:r>
        <w:t>średnia wysokość stopni ok.</w:t>
      </w:r>
      <w:r w:rsidRPr="0031531C">
        <w:t xml:space="preserve"> </w:t>
      </w:r>
      <w:r>
        <w:t>15cm</w:t>
      </w:r>
      <w:r w:rsidRPr="0031531C">
        <w:t>. Klatką tą schodzi się na korytarz parteru</w:t>
      </w:r>
      <w:r w:rsidR="00C50154">
        <w:t xml:space="preserve"> prowadzącego do pomieszczeń technicznych oraz magazynowych oraz</w:t>
      </w:r>
      <w:r w:rsidRPr="0031531C">
        <w:t xml:space="preserve"> do wyjścia </w:t>
      </w:r>
      <w:r>
        <w:t>z budynku.</w:t>
      </w:r>
    </w:p>
    <w:p w:rsidR="007630CA" w:rsidRDefault="007630CA" w:rsidP="007630CA">
      <w:pPr>
        <w:rPr>
          <w:u w:val="single"/>
        </w:rPr>
      </w:pPr>
      <w:r w:rsidRPr="0031531C">
        <w:t>Wyjście z parteru na zewnątrz zamykane jest drzwiami wahadło</w:t>
      </w:r>
      <w:r w:rsidR="00C50154">
        <w:t>wymi</w:t>
      </w:r>
      <w:r>
        <w:t xml:space="preserve"> o wymiarach </w:t>
      </w:r>
      <w:r w:rsidR="00C50154">
        <w:t>1,00</w:t>
      </w:r>
      <w:r>
        <w:t xml:space="preserve"> </w:t>
      </w:r>
      <w:r w:rsidRPr="0031531C">
        <w:t>x</w:t>
      </w:r>
      <w:r>
        <w:t xml:space="preserve"> 2,00</w:t>
      </w:r>
      <w:r w:rsidRPr="0031531C">
        <w:t xml:space="preserve"> m świetle, otwieranymi na zewnątrz.. </w:t>
      </w:r>
      <w:r w:rsidRPr="0031531C">
        <w:rPr>
          <w:u w:val="single"/>
        </w:rPr>
        <w:t xml:space="preserve">W ramach planowanych prac </w:t>
      </w:r>
      <w:r w:rsidR="00C50154">
        <w:rPr>
          <w:u w:val="single"/>
        </w:rPr>
        <w:t>lewa</w:t>
      </w:r>
      <w:r>
        <w:rPr>
          <w:u w:val="single"/>
        </w:rPr>
        <w:t xml:space="preserve"> klatka schodowa zostanie wydzielona za pomocą bloczków silikatowych oraz drzwi dwuskrzydłowych o klasie </w:t>
      </w:r>
      <w:r w:rsidR="00C50154">
        <w:rPr>
          <w:u w:val="single"/>
        </w:rPr>
        <w:t xml:space="preserve">odporności ogniowej </w:t>
      </w:r>
      <w:r>
        <w:rPr>
          <w:u w:val="single"/>
        </w:rPr>
        <w:t>EIS30</w:t>
      </w:r>
      <w:r w:rsidR="004653F5">
        <w:rPr>
          <w:u w:val="single"/>
        </w:rPr>
        <w:t>,</w:t>
      </w:r>
      <w:r>
        <w:rPr>
          <w:u w:val="single"/>
        </w:rPr>
        <w:t xml:space="preserve"> o wymiarach w świetle 1,20 x 2,00 m</w:t>
      </w:r>
      <w:r w:rsidRPr="0031531C">
        <w:rPr>
          <w:u w:val="single"/>
        </w:rPr>
        <w:t xml:space="preserve"> </w:t>
      </w:r>
      <w:r>
        <w:rPr>
          <w:u w:val="single"/>
        </w:rPr>
        <w:t xml:space="preserve">na drodze ewakuacji </w:t>
      </w:r>
      <w:r w:rsidR="00C50154">
        <w:rPr>
          <w:u w:val="single"/>
        </w:rPr>
        <w:t xml:space="preserve">w poziomie parteru </w:t>
      </w:r>
      <w:r>
        <w:rPr>
          <w:u w:val="single"/>
        </w:rPr>
        <w:t>oraz  drzwi jednoskrzyd</w:t>
      </w:r>
      <w:r w:rsidR="00C50154">
        <w:rPr>
          <w:u w:val="single"/>
        </w:rPr>
        <w:t>łowych</w:t>
      </w:r>
      <w:r w:rsidR="004653F5" w:rsidRPr="004653F5">
        <w:rPr>
          <w:u w:val="single"/>
        </w:rPr>
        <w:t xml:space="preserve"> </w:t>
      </w:r>
      <w:r w:rsidR="004653F5">
        <w:rPr>
          <w:u w:val="single"/>
        </w:rPr>
        <w:t>o klasie odporności ogniowej EIS30,</w:t>
      </w:r>
      <w:r w:rsidR="00C50154">
        <w:rPr>
          <w:u w:val="single"/>
        </w:rPr>
        <w:t xml:space="preserve"> o wymiarach w świetle 1,0</w:t>
      </w:r>
      <w:r>
        <w:rPr>
          <w:u w:val="single"/>
        </w:rPr>
        <w:t xml:space="preserve">m x 2,00m </w:t>
      </w:r>
      <w:r w:rsidR="00C50154">
        <w:rPr>
          <w:u w:val="single"/>
        </w:rPr>
        <w:t>w poziomie piętra</w:t>
      </w:r>
      <w:r>
        <w:rPr>
          <w:u w:val="single"/>
        </w:rPr>
        <w:t xml:space="preserve">. Klatka zostanie wyposażona w napowietrzanie </w:t>
      </w:r>
      <w:r w:rsidR="00CB7A74">
        <w:rPr>
          <w:u w:val="single"/>
        </w:rPr>
        <w:t xml:space="preserve">za pomocą okna umieszczonego pod spocznikiem </w:t>
      </w:r>
      <w:r>
        <w:rPr>
          <w:u w:val="single"/>
        </w:rPr>
        <w:t>oraz oddymianie grawitacyjne za pomocą klapy oddymiającej zamontowanej w dachu. Barierka schodów zostanie zamontowana wewnątrz duszy schodów celem zwiększenia szerokości biegów schodowych do normatywnych.</w:t>
      </w:r>
      <w:r w:rsidR="00CB7A74">
        <w:rPr>
          <w:u w:val="single"/>
        </w:rPr>
        <w:t xml:space="preserve"> Drzwi na drodze ewakuacji zostaną wymienione na drzwi o klasie odporności ogniowej EI30.</w:t>
      </w:r>
    </w:p>
    <w:p w:rsidR="004E501F" w:rsidRPr="0031531C" w:rsidRDefault="004E501F" w:rsidP="004E501F">
      <w:r w:rsidRPr="0031531C">
        <w:t xml:space="preserve">Oprócz wyjść ewakuacyjnych z budynku wymienionych powyżej są jeszcze </w:t>
      </w:r>
      <w:r>
        <w:t>cztery</w:t>
      </w:r>
      <w:r w:rsidRPr="0031531C">
        <w:t xml:space="preserve"> wyjścia </w:t>
      </w:r>
      <w:r>
        <w:t xml:space="preserve">z sal zabaw z </w:t>
      </w:r>
      <w:r w:rsidRPr="0031531C">
        <w:t xml:space="preserve">poziomu </w:t>
      </w:r>
      <w:r>
        <w:t>parteru.</w:t>
      </w:r>
    </w:p>
    <w:p w:rsidR="005A3535" w:rsidRDefault="004E501F" w:rsidP="005A3535">
      <w:pPr>
        <w:rPr>
          <w:u w:val="single"/>
        </w:rPr>
      </w:pPr>
      <w:r w:rsidRPr="0031531C">
        <w:rPr>
          <w:u w:val="single"/>
        </w:rPr>
        <w:t>W ramach planowanych prac drzwi z pomieszczeń zostaną wymienione na nowe o wymiarach zgodnych z przepisami, tj. szerokość nieblokowanego skrzydła minimum 0,9m w świetle</w:t>
      </w:r>
      <w:r w:rsidR="00EC7361">
        <w:rPr>
          <w:u w:val="single"/>
        </w:rPr>
        <w:t>.</w:t>
      </w:r>
    </w:p>
    <w:p w:rsidR="00EC7361" w:rsidRPr="0031531C" w:rsidRDefault="00EC7361" w:rsidP="00EC7361">
      <w:r w:rsidRPr="0031531C">
        <w:t>Wymiary poziomych dróg ewakuacyjnych na kondygnacjach wynoszą:</w:t>
      </w:r>
    </w:p>
    <w:p w:rsidR="00243F79" w:rsidRDefault="00EC7361" w:rsidP="005A5DA6">
      <w:pPr>
        <w:pStyle w:val="Akapitzlist"/>
        <w:numPr>
          <w:ilvl w:val="0"/>
          <w:numId w:val="20"/>
        </w:numPr>
        <w:spacing w:line="240" w:lineRule="auto"/>
      </w:pPr>
      <w:r w:rsidRPr="0031531C">
        <w:t xml:space="preserve">parter – szerokość </w:t>
      </w:r>
      <w:r>
        <w:t>1,20</w:t>
      </w:r>
      <w:r w:rsidRPr="0031531C">
        <w:t xml:space="preserve"> – </w:t>
      </w:r>
      <w:r>
        <w:t>11,71</w:t>
      </w:r>
      <w:r w:rsidRPr="0031531C">
        <w:t xml:space="preserve"> m; wysokość </w:t>
      </w:r>
      <w:r>
        <w:t>2,87</w:t>
      </w:r>
      <w:r w:rsidRPr="0031531C">
        <w:t xml:space="preserve"> – </w:t>
      </w:r>
      <w:r>
        <w:t>2,91</w:t>
      </w:r>
      <w:r w:rsidRPr="0031531C">
        <w:t xml:space="preserve"> m;</w:t>
      </w:r>
    </w:p>
    <w:p w:rsidR="00EC7361" w:rsidRPr="0031531C" w:rsidRDefault="00EC7361" w:rsidP="005A5DA6">
      <w:pPr>
        <w:pStyle w:val="Akapitzlist"/>
        <w:numPr>
          <w:ilvl w:val="0"/>
          <w:numId w:val="20"/>
        </w:numPr>
        <w:spacing w:line="240" w:lineRule="auto"/>
      </w:pPr>
      <w:r>
        <w:t>I piętro – szerokość 1,18</w:t>
      </w:r>
      <w:r w:rsidRPr="0031531C">
        <w:t xml:space="preserve">– </w:t>
      </w:r>
      <w:r w:rsidR="00A25126">
        <w:t>2</w:t>
      </w:r>
      <w:r>
        <w:t>,7</w:t>
      </w:r>
      <w:r w:rsidR="00A25126">
        <w:t>3</w:t>
      </w:r>
      <w:r w:rsidRPr="0031531C">
        <w:t xml:space="preserve"> m; wysokość </w:t>
      </w:r>
      <w:r>
        <w:t>2</w:t>
      </w:r>
      <w:r w:rsidRPr="0031531C">
        <w:t>,</w:t>
      </w:r>
      <w:r>
        <w:t>99</w:t>
      </w:r>
      <w:r w:rsidRPr="0031531C">
        <w:t xml:space="preserve"> – </w:t>
      </w:r>
      <w:r>
        <w:t>3</w:t>
      </w:r>
      <w:r w:rsidRPr="0031531C">
        <w:t>,0</w:t>
      </w:r>
      <w:r>
        <w:t>1</w:t>
      </w:r>
      <w:r w:rsidRPr="0031531C">
        <w:t xml:space="preserve"> m;</w:t>
      </w:r>
    </w:p>
    <w:p w:rsidR="00243F79" w:rsidRPr="0031531C" w:rsidRDefault="00243F79" w:rsidP="00243F79">
      <w:r w:rsidRPr="0031531C">
        <w:lastRenderedPageBreak/>
        <w:t xml:space="preserve">Korytarze </w:t>
      </w:r>
      <w:r>
        <w:t xml:space="preserve">I </w:t>
      </w:r>
      <w:r w:rsidR="004655D0">
        <w:t>piętra</w:t>
      </w:r>
      <w:r w:rsidRPr="0031531C">
        <w:t xml:space="preserve"> o szerokości w przedziale 1,</w:t>
      </w:r>
      <w:r w:rsidR="00A25126">
        <w:t>18</w:t>
      </w:r>
      <w:r w:rsidRPr="0031531C">
        <w:t xml:space="preserve"> – 1,</w:t>
      </w:r>
      <w:r w:rsidR="00A25126">
        <w:t>7</w:t>
      </w:r>
      <w:r w:rsidRPr="0031531C">
        <w:t xml:space="preserve"> m służą do ewakuacji po</w:t>
      </w:r>
      <w:r w:rsidR="004655D0">
        <w:t>nad</w:t>
      </w:r>
      <w:r w:rsidRPr="0031531C">
        <w:br/>
        <w:t xml:space="preserve">20 osób, a więc ich szerokość jest </w:t>
      </w:r>
      <w:r w:rsidR="004655D0">
        <w:t xml:space="preserve">nie </w:t>
      </w:r>
      <w:r w:rsidRPr="0031531C">
        <w:t>zgodna z przepisami</w:t>
      </w:r>
      <w:r w:rsidR="004655D0">
        <w:t xml:space="preserve"> na c</w:t>
      </w:r>
      <w:r w:rsidR="0011286E">
        <w:t>zęści</w:t>
      </w:r>
      <w:r w:rsidR="004655D0">
        <w:t xml:space="preserve"> ich długości</w:t>
      </w:r>
      <w:r w:rsidRPr="0031531C">
        <w:t xml:space="preserve">. </w:t>
      </w:r>
    </w:p>
    <w:p w:rsidR="00243F79" w:rsidRDefault="00243F79" w:rsidP="0011286E">
      <w:r w:rsidRPr="0031531C">
        <w:t>Długość korytarzy w żadnym przypadku nie przekracza 50 m.</w:t>
      </w:r>
    </w:p>
    <w:p w:rsidR="004655D0" w:rsidRDefault="004655D0" w:rsidP="004655D0">
      <w:r w:rsidRPr="0031531C">
        <w:t>Długość przejść ewakuacyjnych w pomieszczeniach w żadnym przypadku nie przekracza dopuszczalnych 40 m</w:t>
      </w:r>
      <w:r w:rsidR="00787835">
        <w:t xml:space="preserve"> oraz ilość pomieszczeń przechodnich nie przekracza 3</w:t>
      </w:r>
      <w:r>
        <w:t>.</w:t>
      </w:r>
    </w:p>
    <w:p w:rsidR="00724122" w:rsidRDefault="00724122" w:rsidP="004655D0">
      <w:r w:rsidRPr="0031531C">
        <w:t>Ze wszystkich pomieszczeń parteru</w:t>
      </w:r>
      <w:r>
        <w:t xml:space="preserve"> oprócz pomieszczeń technicznych i magazynowych znajdujących się (patrząc na budynek od jego frontu) po lewej stronie budynku</w:t>
      </w:r>
      <w:r w:rsidRPr="0031531C">
        <w:t xml:space="preserve"> są dwa dojścia ewakuacyjne do wyjść na zewnątrz </w:t>
      </w:r>
      <w:r w:rsidR="00EF535B">
        <w:t xml:space="preserve">żłobka, nie przekraczające </w:t>
      </w:r>
      <w:r>
        <w:t>długości dojścia do najkrótszego 40m</w:t>
      </w:r>
      <w:r w:rsidRPr="0031531C">
        <w:t>.</w:t>
      </w:r>
      <w:r w:rsidR="00EF535B">
        <w:t xml:space="preserve"> Pomieszczenia, które wymieniono powyżej posiadają jedno dojście ewakuacyjne nie przekraczające długości dojścia 10m. Pomieszczenia na piętrze znajdujące się (patrząc na budynek od jego frontu) na prawo od wewnętrznej klatki schodowej posiadają jedno dojście ewakuacyjne nie przekraczające długości 10m</w:t>
      </w:r>
      <w:r w:rsidR="00803C42">
        <w:t>. Pozostałe pomieszczenia na piętrze posiadają dwa dojścia ewakuacyjne nie przekraczające długości 40m do najkrótszego.</w:t>
      </w:r>
    </w:p>
    <w:p w:rsidR="00A4687C" w:rsidRPr="00A4687C" w:rsidRDefault="00A4687C" w:rsidP="004655D0">
      <w:pPr>
        <w:rPr>
          <w:u w:val="single"/>
        </w:rPr>
      </w:pPr>
      <w:r w:rsidRPr="00A4687C">
        <w:rPr>
          <w:u w:val="single"/>
        </w:rPr>
        <w:t xml:space="preserve">Specyfikacja systemu oddymiania klatek schodowych </w:t>
      </w:r>
      <w:r w:rsidR="00CC188E">
        <w:rPr>
          <w:u w:val="single"/>
        </w:rPr>
        <w:t xml:space="preserve">przedstawiono </w:t>
      </w:r>
      <w:r w:rsidRPr="00A4687C">
        <w:rPr>
          <w:u w:val="single"/>
        </w:rPr>
        <w:t>w pkt. 13.</w:t>
      </w:r>
    </w:p>
    <w:p w:rsidR="005A3535" w:rsidRDefault="005A3535" w:rsidP="009035DA">
      <w:pPr>
        <w:pStyle w:val="Tekstpodstawowywcity2"/>
        <w:spacing w:line="276" w:lineRule="auto"/>
        <w:ind w:left="0"/>
        <w:rPr>
          <w:b/>
          <w:szCs w:val="24"/>
          <w:highlight w:val="yellow"/>
        </w:rPr>
      </w:pPr>
    </w:p>
    <w:p w:rsidR="0056329E" w:rsidRDefault="0056329E" w:rsidP="0056329E">
      <w:pPr>
        <w:pStyle w:val="Nagwek2"/>
        <w:keepLines w:val="0"/>
        <w:widowControl w:val="0"/>
        <w:tabs>
          <w:tab w:val="left" w:pos="5103"/>
          <w:tab w:val="left" w:pos="6521"/>
        </w:tabs>
        <w:spacing w:line="240" w:lineRule="auto"/>
      </w:pPr>
      <w:bookmarkStart w:id="120" w:name="_Toc201060719"/>
      <w:bookmarkStart w:id="121" w:name="_Toc202450268"/>
      <w:bookmarkStart w:id="122" w:name="_Toc202863700"/>
      <w:bookmarkStart w:id="123" w:name="_Toc202874024"/>
      <w:bookmarkStart w:id="124" w:name="_Toc203548473"/>
      <w:bookmarkStart w:id="125" w:name="_Toc212534399"/>
      <w:r w:rsidRPr="0031531C">
        <w:t>Informacje o doborze urządzeń przeciwpożarowych oraz innych instalacji i urządzeń służących bezpieczeństwu pożarowemu wraz z określeniem zakresu i celu ich stosowania</w:t>
      </w:r>
      <w:bookmarkEnd w:id="120"/>
      <w:bookmarkEnd w:id="121"/>
      <w:bookmarkEnd w:id="122"/>
      <w:bookmarkEnd w:id="123"/>
      <w:bookmarkEnd w:id="124"/>
      <w:bookmarkEnd w:id="125"/>
    </w:p>
    <w:p w:rsidR="0041432B" w:rsidRPr="0031531C" w:rsidRDefault="0041432B" w:rsidP="0041432B">
      <w:pPr>
        <w:autoSpaceDE w:val="0"/>
        <w:autoSpaceDN w:val="0"/>
        <w:adjustRightInd w:val="0"/>
      </w:pPr>
      <w:r>
        <w:t xml:space="preserve">Klatki schodowe budynku </w:t>
      </w:r>
      <w:r w:rsidRPr="0031531C">
        <w:t xml:space="preserve">będą wyposażone w urządzenia oddymiające </w:t>
      </w:r>
      <w:r w:rsidR="00E40CBE">
        <w:t>(</w:t>
      </w:r>
      <w:r w:rsidR="004615C8">
        <w:t xml:space="preserve">w postaci klap oddymiających umieszczonych w </w:t>
      </w:r>
      <w:r w:rsidR="00A07BA7">
        <w:t>stropo</w:t>
      </w:r>
      <w:r w:rsidR="004615C8">
        <w:t>dachu budynku</w:t>
      </w:r>
      <w:r w:rsidR="00E40CBE">
        <w:t>)</w:t>
      </w:r>
      <w:r>
        <w:t xml:space="preserve"> oraz napowietrzające</w:t>
      </w:r>
      <w:r w:rsidR="004615C8">
        <w:t xml:space="preserve"> </w:t>
      </w:r>
      <w:r w:rsidR="00E40CBE">
        <w:t>(</w:t>
      </w:r>
      <w:r w:rsidR="004615C8">
        <w:t xml:space="preserve">w postaci okna </w:t>
      </w:r>
      <w:r w:rsidR="00E40CBE">
        <w:t>w lewej klatce schodowej oraz napowietrzania mechanicznego za pomocą wentylatora w przypadku klatki schodowej po prawej)</w:t>
      </w:r>
      <w:r w:rsidR="0011606C">
        <w:t xml:space="preserve"> Klatki zostaną również wyposażone w drzwi o klasie odporności ogniowej EIS30.</w:t>
      </w:r>
    </w:p>
    <w:p w:rsidR="00F82D0D" w:rsidRDefault="00F82D0D" w:rsidP="00F82D0D">
      <w:pPr>
        <w:autoSpaceDE w:val="0"/>
        <w:autoSpaceDN w:val="0"/>
        <w:adjustRightInd w:val="0"/>
      </w:pPr>
      <w:r w:rsidRPr="00BD55C1">
        <w:t>W ramach prac dostosowawczych w budynku zostanie wykonana nowa instalacja z hydrantami DN 25 z wężem półsztywnym, których zasięg obejmie cały obiekt. Instalacja ta zostanie oddzielona od instalacji wody bytowej.</w:t>
      </w:r>
    </w:p>
    <w:p w:rsidR="00881196" w:rsidRPr="00F64F7C" w:rsidRDefault="00881196" w:rsidP="00881196">
      <w:pPr>
        <w:pStyle w:val="WW-Zwykytekst"/>
        <w:ind w:left="567"/>
        <w:jc w:val="both"/>
        <w:rPr>
          <w:rFonts w:ascii="Cambria" w:hAnsi="Cambria" w:cs="Calibri"/>
          <w:sz w:val="22"/>
          <w:szCs w:val="22"/>
        </w:rPr>
      </w:pPr>
      <w:r w:rsidRPr="00881196">
        <w:rPr>
          <w:rFonts w:ascii="Cambria" w:hAnsi="Cambria" w:cs="Arial"/>
          <w:sz w:val="24"/>
          <w:szCs w:val="22"/>
        </w:rPr>
        <w:t xml:space="preserve">W budynku zaprojektowano oprawy awaryjnego oświetlenia ewakuacyjnego z autonomicznym źródłem zasilania. </w:t>
      </w:r>
      <w:r w:rsidRPr="00881196">
        <w:rPr>
          <w:rFonts w:ascii="Cambria" w:hAnsi="Cambria" w:cs="Arial"/>
          <w:sz w:val="24"/>
          <w:szCs w:val="24"/>
        </w:rPr>
        <w:t>Oprawy będą się załączać automatycznie przy zaniku napięcia zasilania na czas minimum 1 godz.</w:t>
      </w:r>
      <w:r w:rsidRPr="00881196">
        <w:rPr>
          <w:rFonts w:cs="Arial"/>
          <w:sz w:val="24"/>
          <w:szCs w:val="24"/>
        </w:rPr>
        <w:t xml:space="preserve"> </w:t>
      </w:r>
      <w:r w:rsidRPr="00881196">
        <w:rPr>
          <w:rFonts w:ascii="Cambria" w:hAnsi="Cambria" w:cs="Calibri"/>
          <w:sz w:val="24"/>
          <w:szCs w:val="24"/>
        </w:rPr>
        <w:t xml:space="preserve">Celem tego oświetlenia jest zapewnienie bezpieczeństwa podczas wyjścia z miejsca pobytu w sytuacji zaniku normalnego zasilania. Składa się z trzech rodzajów oświetlenia: - oświetlenie drogi ewakuacyjnej - część oświetlenia ewakuacyjnego mająca na celu zapewnienie, że droga ewakuacyjna będzie jednoznacznie zidentyfikowana i wykorzystana bezpiecznie do ewakuacji. Warunek: min. Em=5 [lx] w linii środka dróg., w centralnym pasie - oświetlenia strefy otwartej - Część oświetlenia ewakuacyjnego stosowana w celu uniknięcia paniki oraz umożliwienia dotarcia do miejsca, z którego droga ewakuacyjna może być rozpoznana. </w:t>
      </w:r>
    </w:p>
    <w:p w:rsidR="0011437F" w:rsidRPr="0011437F" w:rsidRDefault="0011437F" w:rsidP="0011437F">
      <w:pPr>
        <w:rPr>
          <w:rFonts w:cs="Arial"/>
        </w:rPr>
      </w:pPr>
      <w:r w:rsidRPr="0011437F">
        <w:rPr>
          <w:rFonts w:cs="Arial"/>
        </w:rPr>
        <w:t xml:space="preserve">Na zewnątrz budynku przy istniejącym złączu kablowym należy zabudować wolnostojącą szafkę wyposażoną w atestowany przeciwpożarowy wyłącznik prądu wyłączający napięcie w całym budynku. Zgodnie ze schemat pokazanym w części rysunkowej projektu na układzie zasilania należy zabudować przeciwpożarowy </w:t>
      </w:r>
      <w:r w:rsidRPr="0011437F">
        <w:rPr>
          <w:rFonts w:cs="Arial"/>
        </w:rPr>
        <w:lastRenderedPageBreak/>
        <w:t xml:space="preserve">wyłącznik prądu. Wyłącznik umieszczony w szafce PWP sterowany będzie z przycisku PWP zabudowanego przy głównym wejściu do budynku od strony podwórka. </w:t>
      </w:r>
    </w:p>
    <w:p w:rsidR="00D73CE4" w:rsidRPr="00E01856" w:rsidRDefault="00036B94" w:rsidP="00036B94">
      <w:pPr>
        <w:pStyle w:val="Tekstpodstawowy"/>
      </w:pPr>
      <w:r w:rsidRPr="0011437F">
        <w:rPr>
          <w:szCs w:val="24"/>
        </w:rPr>
        <w:t>Budynek zostanie zabezpieczony nową instalacją odgromową.</w:t>
      </w:r>
    </w:p>
    <w:p w:rsidR="00036B94" w:rsidRPr="00E01856" w:rsidRDefault="00036B94" w:rsidP="00036B94">
      <w:pPr>
        <w:pStyle w:val="Nagwek2"/>
        <w:keepLines w:val="0"/>
        <w:widowControl w:val="0"/>
        <w:tabs>
          <w:tab w:val="left" w:pos="5103"/>
          <w:tab w:val="left" w:pos="6521"/>
        </w:tabs>
        <w:spacing w:before="120" w:after="120" w:line="240" w:lineRule="auto"/>
      </w:pPr>
      <w:bookmarkStart w:id="126" w:name="_Toc201060720"/>
      <w:bookmarkStart w:id="127" w:name="_Toc202450269"/>
      <w:bookmarkStart w:id="128" w:name="_Toc202863701"/>
      <w:bookmarkStart w:id="129" w:name="_Toc202874025"/>
      <w:bookmarkStart w:id="130" w:name="_Toc203548474"/>
      <w:bookmarkStart w:id="131" w:name="_Toc212534400"/>
      <w:r w:rsidRPr="00E01856">
        <w:t>Gaśnice</w:t>
      </w:r>
      <w:bookmarkEnd w:id="126"/>
      <w:bookmarkEnd w:id="127"/>
      <w:bookmarkEnd w:id="128"/>
      <w:bookmarkEnd w:id="129"/>
      <w:bookmarkEnd w:id="130"/>
      <w:bookmarkEnd w:id="131"/>
    </w:p>
    <w:p w:rsidR="00036B94" w:rsidRPr="00E01856" w:rsidRDefault="00036B94" w:rsidP="00036B94">
      <w:pPr>
        <w:autoSpaceDE w:val="0"/>
        <w:autoSpaceDN w:val="0"/>
        <w:adjustRightInd w:val="0"/>
      </w:pPr>
      <w:r w:rsidRPr="00E01856">
        <w:t>Budynek należy wyposażyć w gaśnice proszkowe z proszkiem ABC w ilości co najmniej 2 kg proszku na każde 100 m</w:t>
      </w:r>
      <w:r w:rsidRPr="00E01856">
        <w:rPr>
          <w:vertAlign w:val="superscript"/>
        </w:rPr>
        <w:t>2</w:t>
      </w:r>
      <w:r w:rsidRPr="00E01856">
        <w:t xml:space="preserve"> powierzchni obiektu.</w:t>
      </w:r>
    </w:p>
    <w:p w:rsidR="00435042" w:rsidRPr="00E01856" w:rsidRDefault="00435042" w:rsidP="00C3497A">
      <w:pPr>
        <w:autoSpaceDE w:val="0"/>
        <w:autoSpaceDN w:val="0"/>
        <w:adjustRightInd w:val="0"/>
        <w:ind w:left="0"/>
      </w:pPr>
    </w:p>
    <w:p w:rsidR="00C864D3" w:rsidRPr="00E01856" w:rsidRDefault="00C864D3" w:rsidP="00C864D3">
      <w:pPr>
        <w:pStyle w:val="Nagwek2"/>
        <w:keepLines w:val="0"/>
        <w:widowControl w:val="0"/>
        <w:tabs>
          <w:tab w:val="left" w:pos="5103"/>
          <w:tab w:val="left" w:pos="6521"/>
        </w:tabs>
        <w:spacing w:before="120" w:after="120" w:line="240" w:lineRule="auto"/>
      </w:pPr>
      <w:bookmarkStart w:id="132" w:name="_Toc201060722"/>
      <w:bookmarkStart w:id="133" w:name="_Toc202450271"/>
      <w:bookmarkStart w:id="134" w:name="_Toc202863703"/>
      <w:bookmarkStart w:id="135" w:name="_Toc202874027"/>
      <w:bookmarkStart w:id="136" w:name="_Toc203548476"/>
      <w:bookmarkStart w:id="137" w:name="_Toc212534401"/>
      <w:r w:rsidRPr="00E01856">
        <w:t>Informacje o usytuowaniu z uwagi na bezpieczeństwo pożarowe, w tym informacje o parametrach wpływających na odległości dopuszczalne</w:t>
      </w:r>
      <w:bookmarkEnd w:id="132"/>
      <w:bookmarkEnd w:id="133"/>
      <w:bookmarkEnd w:id="134"/>
      <w:bookmarkEnd w:id="135"/>
      <w:bookmarkEnd w:id="136"/>
      <w:bookmarkEnd w:id="137"/>
    </w:p>
    <w:p w:rsidR="00C864D3" w:rsidRPr="00E01856" w:rsidRDefault="00C864D3" w:rsidP="00C864D3">
      <w:r w:rsidRPr="00E01856">
        <w:t xml:space="preserve">Budynek </w:t>
      </w:r>
      <w:r w:rsidR="00227AD4" w:rsidRPr="00E01856">
        <w:t>żłobka</w:t>
      </w:r>
      <w:r w:rsidRPr="00E01856">
        <w:t xml:space="preserve"> jest wolno stojący. Odległość od innych najbliższych zabudowań</w:t>
      </w:r>
      <w:r w:rsidR="00227AD4" w:rsidRPr="00E01856">
        <w:t xml:space="preserve">               (</w:t>
      </w:r>
      <w:r w:rsidRPr="00E01856">
        <w:t>budynki mieszkalne wielorodzinne</w:t>
      </w:r>
      <w:r w:rsidR="0024254C" w:rsidRPr="00E01856">
        <w:t>) wynosi minimum 13,90</w:t>
      </w:r>
      <w:r w:rsidRPr="00E01856">
        <w:t>m i jest zgodna z przepisami.</w:t>
      </w:r>
    </w:p>
    <w:p w:rsidR="008B705F" w:rsidRPr="00E01856" w:rsidRDefault="00C864D3" w:rsidP="00A4687C">
      <w:r w:rsidRPr="00E01856">
        <w:t xml:space="preserve">Projekt arch. bud. nie zmienia warunków usytuowania budynku z uwagi na bezpieczeństwo pożarowe tj. odległości do granicy własnej działki budowlanej oraz budynków działek sąsiednich. Zachowane są parametry  wskazań par. 12 ust. 1 [1] i 271 ust. 1 i 2 [1] – </w:t>
      </w:r>
      <w:r w:rsidR="00A0017F" w:rsidRPr="00E01856">
        <w:t>poza odległością od granicy północno wschodniej gdzie min. Odległość wynosi 2,65m</w:t>
      </w:r>
      <w:bookmarkStart w:id="138" w:name="_Toc1030082"/>
      <w:bookmarkStart w:id="139" w:name="_Toc4759180"/>
      <w:bookmarkStart w:id="140" w:name="_Toc10114581"/>
      <w:bookmarkStart w:id="141" w:name="_Toc10114906"/>
      <w:bookmarkStart w:id="142" w:name="_Toc14342805"/>
      <w:bookmarkStart w:id="143" w:name="_Toc15385088"/>
      <w:bookmarkStart w:id="144" w:name="_Toc24445102"/>
      <w:bookmarkStart w:id="145" w:name="_Toc34049241"/>
    </w:p>
    <w:p w:rsidR="00A4687C" w:rsidRPr="00A4687C" w:rsidRDefault="00A4687C" w:rsidP="00A4687C"/>
    <w:p w:rsidR="008B705F" w:rsidRDefault="008B705F" w:rsidP="00DA05E8">
      <w:pPr>
        <w:jc w:val="center"/>
        <w:rPr>
          <w:b/>
          <w:sz w:val="48"/>
          <w:szCs w:val="48"/>
          <w:u w:val="single"/>
        </w:rPr>
      </w:pPr>
    </w:p>
    <w:bookmarkEnd w:id="138"/>
    <w:bookmarkEnd w:id="139"/>
    <w:bookmarkEnd w:id="140"/>
    <w:bookmarkEnd w:id="141"/>
    <w:bookmarkEnd w:id="142"/>
    <w:bookmarkEnd w:id="143"/>
    <w:bookmarkEnd w:id="144"/>
    <w:bookmarkEnd w:id="145"/>
    <w:p w:rsidR="00B05392" w:rsidRDefault="00B05392" w:rsidP="00EB2E79">
      <w:pPr>
        <w:keepNext/>
        <w:widowControl w:val="0"/>
        <w:tabs>
          <w:tab w:val="left" w:pos="5103"/>
          <w:tab w:val="left" w:pos="6521"/>
        </w:tabs>
        <w:spacing w:line="340" w:lineRule="auto"/>
        <w:ind w:left="0"/>
        <w:outlineLvl w:val="6"/>
        <w:rPr>
          <w:b/>
          <w:sz w:val="48"/>
          <w:szCs w:val="48"/>
          <w:u w:val="single"/>
        </w:rPr>
      </w:pPr>
    </w:p>
    <w:p w:rsidR="00EB2E79" w:rsidRDefault="00EB2E79" w:rsidP="00EB2E79">
      <w:pPr>
        <w:keepNext/>
        <w:widowControl w:val="0"/>
        <w:tabs>
          <w:tab w:val="left" w:pos="5103"/>
          <w:tab w:val="left" w:pos="6521"/>
        </w:tabs>
        <w:spacing w:line="340" w:lineRule="auto"/>
        <w:ind w:left="0"/>
        <w:outlineLvl w:val="6"/>
        <w:rPr>
          <w:rFonts w:eastAsia="Times New Roman"/>
          <w:b/>
          <w:snapToGrid w:val="0"/>
          <w:sz w:val="40"/>
          <w:szCs w:val="40"/>
          <w:lang w:eastAsia="pl-PL"/>
        </w:rPr>
      </w:pPr>
    </w:p>
    <w:p w:rsidR="00D40EEA" w:rsidRDefault="00D40EEA" w:rsidP="00B05392">
      <w:pPr>
        <w:keepNext/>
        <w:widowControl w:val="0"/>
        <w:tabs>
          <w:tab w:val="left" w:pos="5103"/>
          <w:tab w:val="left" w:pos="6521"/>
        </w:tabs>
        <w:spacing w:line="340" w:lineRule="auto"/>
        <w:ind w:left="0"/>
        <w:jc w:val="center"/>
        <w:outlineLvl w:val="6"/>
        <w:rPr>
          <w:rFonts w:eastAsia="Times New Roman"/>
          <w:b/>
          <w:snapToGrid w:val="0"/>
          <w:sz w:val="40"/>
          <w:szCs w:val="40"/>
          <w:lang w:eastAsia="pl-PL"/>
        </w:rPr>
      </w:pPr>
    </w:p>
    <w:p w:rsidR="00D40EEA" w:rsidRDefault="00D40EEA" w:rsidP="00B05392">
      <w:pPr>
        <w:keepNext/>
        <w:widowControl w:val="0"/>
        <w:tabs>
          <w:tab w:val="left" w:pos="5103"/>
          <w:tab w:val="left" w:pos="6521"/>
        </w:tabs>
        <w:spacing w:line="340" w:lineRule="auto"/>
        <w:ind w:left="0"/>
        <w:jc w:val="center"/>
        <w:outlineLvl w:val="6"/>
        <w:rPr>
          <w:rFonts w:eastAsia="Times New Roman"/>
          <w:b/>
          <w:snapToGrid w:val="0"/>
          <w:sz w:val="40"/>
          <w:szCs w:val="40"/>
          <w:lang w:eastAsia="pl-PL"/>
        </w:rPr>
      </w:pPr>
    </w:p>
    <w:p w:rsidR="00482813" w:rsidRDefault="00482813" w:rsidP="00B05392">
      <w:pPr>
        <w:keepNext/>
        <w:widowControl w:val="0"/>
        <w:tabs>
          <w:tab w:val="left" w:pos="5103"/>
          <w:tab w:val="left" w:pos="6521"/>
        </w:tabs>
        <w:spacing w:line="340" w:lineRule="auto"/>
        <w:ind w:left="0"/>
        <w:jc w:val="center"/>
        <w:outlineLvl w:val="6"/>
        <w:rPr>
          <w:rFonts w:eastAsia="Times New Roman"/>
          <w:b/>
          <w:snapToGrid w:val="0"/>
          <w:sz w:val="40"/>
          <w:szCs w:val="40"/>
          <w:lang w:eastAsia="pl-PL"/>
        </w:rPr>
      </w:pPr>
    </w:p>
    <w:p w:rsidR="00482813" w:rsidRDefault="00482813" w:rsidP="00B05392">
      <w:pPr>
        <w:keepNext/>
        <w:widowControl w:val="0"/>
        <w:tabs>
          <w:tab w:val="left" w:pos="5103"/>
          <w:tab w:val="left" w:pos="6521"/>
        </w:tabs>
        <w:spacing w:line="340" w:lineRule="auto"/>
        <w:ind w:left="0"/>
        <w:jc w:val="center"/>
        <w:outlineLvl w:val="6"/>
        <w:rPr>
          <w:rFonts w:eastAsia="Times New Roman"/>
          <w:b/>
          <w:snapToGrid w:val="0"/>
          <w:sz w:val="40"/>
          <w:szCs w:val="40"/>
          <w:lang w:eastAsia="pl-PL"/>
        </w:rPr>
      </w:pPr>
    </w:p>
    <w:p w:rsidR="00482813" w:rsidRDefault="00482813" w:rsidP="00B05392">
      <w:pPr>
        <w:keepNext/>
        <w:widowControl w:val="0"/>
        <w:tabs>
          <w:tab w:val="left" w:pos="5103"/>
          <w:tab w:val="left" w:pos="6521"/>
        </w:tabs>
        <w:spacing w:line="340" w:lineRule="auto"/>
        <w:ind w:left="0"/>
        <w:jc w:val="center"/>
        <w:outlineLvl w:val="6"/>
        <w:rPr>
          <w:rFonts w:eastAsia="Times New Roman"/>
          <w:b/>
          <w:snapToGrid w:val="0"/>
          <w:sz w:val="40"/>
          <w:szCs w:val="40"/>
          <w:lang w:eastAsia="pl-PL"/>
        </w:rPr>
      </w:pPr>
    </w:p>
    <w:p w:rsidR="00482813" w:rsidRDefault="00482813" w:rsidP="00B05392">
      <w:pPr>
        <w:keepNext/>
        <w:widowControl w:val="0"/>
        <w:tabs>
          <w:tab w:val="left" w:pos="5103"/>
          <w:tab w:val="left" w:pos="6521"/>
        </w:tabs>
        <w:spacing w:line="340" w:lineRule="auto"/>
        <w:ind w:left="0"/>
        <w:jc w:val="center"/>
        <w:outlineLvl w:val="6"/>
        <w:rPr>
          <w:rFonts w:eastAsia="Times New Roman"/>
          <w:b/>
          <w:snapToGrid w:val="0"/>
          <w:sz w:val="40"/>
          <w:szCs w:val="40"/>
          <w:lang w:eastAsia="pl-PL"/>
        </w:rPr>
      </w:pPr>
    </w:p>
    <w:p w:rsidR="00482813" w:rsidRDefault="00482813" w:rsidP="00B05392">
      <w:pPr>
        <w:keepNext/>
        <w:widowControl w:val="0"/>
        <w:tabs>
          <w:tab w:val="left" w:pos="5103"/>
          <w:tab w:val="left" w:pos="6521"/>
        </w:tabs>
        <w:spacing w:line="340" w:lineRule="auto"/>
        <w:ind w:left="0"/>
        <w:jc w:val="center"/>
        <w:outlineLvl w:val="6"/>
        <w:rPr>
          <w:rFonts w:eastAsia="Times New Roman"/>
          <w:b/>
          <w:snapToGrid w:val="0"/>
          <w:sz w:val="40"/>
          <w:szCs w:val="40"/>
          <w:lang w:eastAsia="pl-PL"/>
        </w:rPr>
      </w:pPr>
    </w:p>
    <w:p w:rsidR="00B05392" w:rsidRPr="00DA05E8" w:rsidRDefault="00B05392" w:rsidP="00B05392">
      <w:pPr>
        <w:spacing w:line="360" w:lineRule="auto"/>
        <w:ind w:left="0"/>
        <w:jc w:val="left"/>
        <w:rPr>
          <w:rFonts w:eastAsia="Times New Roman"/>
          <w:bCs/>
          <w:i/>
          <w:szCs w:val="24"/>
          <w:u w:val="single"/>
          <w:lang w:eastAsia="pl-PL"/>
        </w:rPr>
      </w:pPr>
    </w:p>
    <w:p w:rsidR="00B05392" w:rsidRPr="00DA05E8" w:rsidRDefault="00B05392" w:rsidP="007574C9">
      <w:pPr>
        <w:spacing w:line="240" w:lineRule="auto"/>
        <w:ind w:left="0"/>
        <w:jc w:val="left"/>
        <w:rPr>
          <w:rFonts w:eastAsia="Times New Roman"/>
          <w:i/>
          <w:sz w:val="26"/>
          <w:szCs w:val="20"/>
          <w:lang w:eastAsia="pl-PL"/>
        </w:rPr>
      </w:pPr>
    </w:p>
    <w:sectPr w:rsidR="00B05392" w:rsidRPr="00DA05E8" w:rsidSect="0069109D">
      <w:headerReference w:type="default" r:id="rId8"/>
      <w:footerReference w:type="even" r:id="rId9"/>
      <w:footerReference w:type="default" r:id="rId10"/>
      <w:headerReference w:type="first" r:id="rId11"/>
      <w:type w:val="continuous"/>
      <w:pgSz w:w="11906" w:h="16838"/>
      <w:pgMar w:top="851" w:right="851" w:bottom="851" w:left="1418" w:header="708" w:footer="61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3D0" w:rsidRDefault="009C23D0" w:rsidP="006E71AF">
      <w:pPr>
        <w:spacing w:line="240" w:lineRule="auto"/>
      </w:pPr>
      <w:r>
        <w:separator/>
      </w:r>
    </w:p>
  </w:endnote>
  <w:endnote w:type="continuationSeparator" w:id="0">
    <w:p w:rsidR="009C23D0" w:rsidRDefault="009C23D0" w:rsidP="006E71A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PL SwitzerlandLight CE">
    <w:altName w:val="PL SwitzerlandLight"/>
    <w:panose1 w:val="00000000000000000000"/>
    <w:charset w:val="EE"/>
    <w:family w:val="swiss"/>
    <w:notTrueType/>
    <w:pitch w:val="variable"/>
    <w:sig w:usb0="00000005" w:usb1="00000000" w:usb2="00000000" w:usb3="00000000" w:csb0="00000002" w:csb1="00000000"/>
  </w:font>
  <w:font w:name="PL Switzerland">
    <w:altName w:val="Times New Roman"/>
    <w:panose1 w:val="00000000000000000000"/>
    <w:charset w:val="00"/>
    <w:family w:val="roman"/>
    <w:notTrueType/>
    <w:pitch w:val="default"/>
    <w:sig w:usb0="00000000" w:usb1="00000000" w:usb2="00000000" w:usb3="00000000" w:csb0="00000000"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72C" w:rsidRDefault="009B2850" w:rsidP="006821E0">
    <w:pPr>
      <w:pStyle w:val="Stopka"/>
      <w:framePr w:wrap="around" w:vAnchor="text" w:hAnchor="margin" w:xAlign="right" w:y="1"/>
      <w:rPr>
        <w:rStyle w:val="Numerstrony"/>
      </w:rPr>
    </w:pPr>
    <w:r>
      <w:rPr>
        <w:rStyle w:val="Numerstrony"/>
      </w:rPr>
      <w:fldChar w:fldCharType="begin"/>
    </w:r>
    <w:r w:rsidR="00EF472C">
      <w:rPr>
        <w:rStyle w:val="Numerstrony"/>
      </w:rPr>
      <w:instrText xml:space="preserve">PAGE  </w:instrText>
    </w:r>
    <w:r>
      <w:rPr>
        <w:rStyle w:val="Numerstrony"/>
      </w:rPr>
      <w:fldChar w:fldCharType="end"/>
    </w:r>
  </w:p>
  <w:p w:rsidR="00EF472C" w:rsidRDefault="00EF472C" w:rsidP="00D93AD2">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5232305"/>
      <w:docPartObj>
        <w:docPartGallery w:val="Page Numbers (Bottom of Page)"/>
        <w:docPartUnique/>
      </w:docPartObj>
    </w:sdtPr>
    <w:sdtContent>
      <w:p w:rsidR="00EF472C" w:rsidRDefault="009B2850">
        <w:pPr>
          <w:pStyle w:val="Stopka"/>
          <w:jc w:val="right"/>
        </w:pPr>
        <w:r>
          <w:fldChar w:fldCharType="begin"/>
        </w:r>
        <w:r w:rsidR="00AA7BF6">
          <w:instrText xml:space="preserve"> PAGE   \* MERGEFORMAT </w:instrText>
        </w:r>
        <w:r>
          <w:fldChar w:fldCharType="separate"/>
        </w:r>
        <w:r w:rsidR="002947C9">
          <w:rPr>
            <w:noProof/>
          </w:rPr>
          <w:t>3</w:t>
        </w:r>
        <w:r>
          <w:rPr>
            <w:noProof/>
          </w:rPr>
          <w:fldChar w:fldCharType="end"/>
        </w:r>
      </w:p>
    </w:sdtContent>
  </w:sdt>
  <w:p w:rsidR="00EF472C" w:rsidRPr="00450F3B" w:rsidRDefault="00EF472C" w:rsidP="00DF41D9">
    <w:pPr>
      <w:tabs>
        <w:tab w:val="center" w:pos="4536"/>
        <w:tab w:val="center" w:pos="4818"/>
        <w:tab w:val="right" w:pos="9072"/>
        <w:tab w:val="right" w:pos="9637"/>
      </w:tabs>
      <w:spacing w:line="240" w:lineRule="auto"/>
      <w:ind w:left="0"/>
      <w:jc w:val="center"/>
      <w:rPr>
        <w:rFonts w:eastAsia="Times New Roman"/>
        <w:sz w:val="20"/>
        <w:szCs w:val="20"/>
        <w:lang w:val="en-US" w:eastAsia="pl-P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3D0" w:rsidRDefault="009C23D0" w:rsidP="006E71AF">
      <w:pPr>
        <w:spacing w:line="240" w:lineRule="auto"/>
      </w:pPr>
      <w:r>
        <w:separator/>
      </w:r>
    </w:p>
  </w:footnote>
  <w:footnote w:type="continuationSeparator" w:id="0">
    <w:p w:rsidR="009C23D0" w:rsidRDefault="009C23D0" w:rsidP="006E71A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72C" w:rsidRDefault="009B2850" w:rsidP="0040420D">
    <w:pPr>
      <w:tabs>
        <w:tab w:val="center" w:pos="4536"/>
        <w:tab w:val="right" w:pos="9072"/>
      </w:tabs>
      <w:spacing w:line="240" w:lineRule="auto"/>
      <w:ind w:left="0"/>
      <w:jc w:val="center"/>
      <w:rPr>
        <w:sz w:val="20"/>
        <w:szCs w:val="20"/>
      </w:rPr>
    </w:pPr>
    <w:r w:rsidRPr="009B2850">
      <w:rPr>
        <w:rFonts w:ascii="Arial" w:hAnsi="Arial"/>
        <w:noProof/>
        <w:sz w:val="20"/>
        <w:szCs w:val="20"/>
        <w:lang w:eastAsia="pl-PL"/>
      </w:rPr>
      <w:pict>
        <v:line id="Line 13" o:spid="_x0000_s1026" style="position:absolute;left:0;text-align:left;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7pt,21.9pt" to="488.7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" o:allowincell="f"/>
      </w:pict>
    </w:r>
    <w:r w:rsidR="00EF472C">
      <w:rPr>
        <w:sz w:val="20"/>
        <w:szCs w:val="20"/>
      </w:rPr>
      <w:t>Termomodernizacja budynku i</w:t>
    </w:r>
    <w:r w:rsidR="00EF472C" w:rsidRPr="003A5FC3">
      <w:rPr>
        <w:sz w:val="20"/>
        <w:szCs w:val="20"/>
      </w:rPr>
      <w:t xml:space="preserve"> podniesienie warunków przeciwpożarowych budynku </w:t>
    </w:r>
    <w:r w:rsidR="00EF472C">
      <w:rPr>
        <w:sz w:val="20"/>
        <w:szCs w:val="20"/>
      </w:rPr>
      <w:t>Ż</w:t>
    </w:r>
    <w:r w:rsidR="00EF472C" w:rsidRPr="003A5FC3">
      <w:rPr>
        <w:sz w:val="20"/>
        <w:szCs w:val="20"/>
      </w:rPr>
      <w:t xml:space="preserve">łobka </w:t>
    </w:r>
    <w:r w:rsidR="00EF472C">
      <w:rPr>
        <w:sz w:val="20"/>
        <w:szCs w:val="20"/>
      </w:rPr>
      <w:t>M</w:t>
    </w:r>
    <w:r w:rsidR="00EF472C" w:rsidRPr="003A5FC3">
      <w:rPr>
        <w:sz w:val="20"/>
        <w:szCs w:val="20"/>
      </w:rPr>
      <w:t xml:space="preserve">iejskiego </w:t>
    </w:r>
  </w:p>
  <w:p w:rsidR="00EF472C" w:rsidRPr="003A5FC3" w:rsidRDefault="00EF472C" w:rsidP="0040420D">
    <w:pPr>
      <w:tabs>
        <w:tab w:val="center" w:pos="4536"/>
        <w:tab w:val="right" w:pos="9072"/>
      </w:tabs>
      <w:spacing w:line="240" w:lineRule="auto"/>
      <w:ind w:left="0"/>
      <w:jc w:val="center"/>
      <w:rPr>
        <w:sz w:val="20"/>
        <w:szCs w:val="20"/>
      </w:rPr>
    </w:pPr>
    <w:r w:rsidRPr="003A5FC3">
      <w:rPr>
        <w:sz w:val="20"/>
        <w:szCs w:val="20"/>
      </w:rPr>
      <w:t xml:space="preserve">przy ul. Letniej </w:t>
    </w:r>
    <w:r>
      <w:rPr>
        <w:sz w:val="20"/>
        <w:szCs w:val="20"/>
      </w:rPr>
      <w:t xml:space="preserve">7 </w:t>
    </w:r>
    <w:r w:rsidRPr="003A5FC3">
      <w:rPr>
        <w:sz w:val="20"/>
        <w:szCs w:val="20"/>
      </w:rPr>
      <w:t xml:space="preserve">w Złotoryi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a-Siatka"/>
      <w:tblW w:w="10654" w:type="dxa"/>
      <w:tblInd w:w="-7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225"/>
      <w:gridCol w:w="4429"/>
    </w:tblGrid>
    <w:tr w:rsidR="00EF472C" w:rsidRPr="009F1C1B" w:rsidTr="00BF6C12">
      <w:trPr>
        <w:trHeight w:val="1579"/>
      </w:trPr>
      <w:tc>
        <w:tcPr>
          <w:tcW w:w="6225" w:type="dxa"/>
        </w:tcPr>
        <w:p w:rsidR="00EF472C" w:rsidRPr="00267491" w:rsidRDefault="00EF472C" w:rsidP="00BF6C12">
          <w:pPr>
            <w:tabs>
              <w:tab w:val="left" w:pos="4395"/>
              <w:tab w:val="center" w:pos="6237"/>
            </w:tabs>
            <w:rPr>
              <w:rFonts w:ascii="Arial" w:hAnsi="Arial" w:cs="Arial"/>
              <w:b/>
              <w:sz w:val="22"/>
            </w:rPr>
          </w:pPr>
          <w:r w:rsidRPr="00267491">
            <w:rPr>
              <w:rFonts w:ascii="Arial" w:hAnsi="Arial" w:cs="Arial"/>
              <w:b/>
              <w:noProof/>
              <w:sz w:val="22"/>
              <w:lang w:eastAsia="pl-PL"/>
            </w:rPr>
            <w:drawing>
              <wp:inline distT="0" distB="0" distL="0" distR="0">
                <wp:extent cx="3112338" cy="589130"/>
                <wp:effectExtent l="19050" t="0" r="0" b="0"/>
                <wp:docPr id="7" name="Obraz 1" descr="logo-konstruk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konstruktor"/>
                        <pic:cNvPicPr>
                          <a:picLocks noChangeAspect="1" noChangeArrowheads="1"/>
                        </pic:cNvPicPr>
                      </pic:nvPicPr>
                      <pic:blipFill>
                        <a:blip r:embed="rId1" cstate="print"/>
                        <a:srcRect/>
                        <a:stretch>
                          <a:fillRect/>
                        </a:stretch>
                      </pic:blipFill>
                      <pic:spPr bwMode="auto">
                        <a:xfrm>
                          <a:off x="0" y="0"/>
                          <a:ext cx="3115159" cy="589664"/>
                        </a:xfrm>
                        <a:prstGeom prst="rect">
                          <a:avLst/>
                        </a:prstGeom>
                        <a:noFill/>
                        <a:ln w="9525">
                          <a:noFill/>
                          <a:miter lim="800000"/>
                          <a:headEnd/>
                          <a:tailEnd/>
                        </a:ln>
                      </pic:spPr>
                    </pic:pic>
                  </a:graphicData>
                </a:graphic>
              </wp:inline>
            </w:drawing>
          </w:r>
        </w:p>
        <w:p w:rsidR="00EF472C" w:rsidRPr="00267491" w:rsidRDefault="00EF472C" w:rsidP="00BF6C12">
          <w:pPr>
            <w:tabs>
              <w:tab w:val="left" w:pos="975"/>
            </w:tabs>
            <w:rPr>
              <w:rFonts w:ascii="Arial" w:hAnsi="Arial" w:cs="Arial"/>
              <w:sz w:val="22"/>
            </w:rPr>
          </w:pPr>
          <w:r w:rsidRPr="00267491">
            <w:rPr>
              <w:rFonts w:ascii="Arial" w:hAnsi="Arial" w:cs="Arial"/>
              <w:sz w:val="22"/>
            </w:rPr>
            <w:t>mgr inż. Piotr Rajca</w:t>
          </w:r>
        </w:p>
      </w:tc>
      <w:tc>
        <w:tcPr>
          <w:tcW w:w="4429" w:type="dxa"/>
        </w:tcPr>
        <w:p w:rsidR="00EF472C" w:rsidRPr="001C3F86" w:rsidRDefault="00EF472C" w:rsidP="00BF6C12">
          <w:pPr>
            <w:tabs>
              <w:tab w:val="left" w:pos="4962"/>
            </w:tabs>
            <w:ind w:left="-45" w:right="-851" w:firstLine="6"/>
            <w:rPr>
              <w:rFonts w:ascii="Arial" w:hAnsi="Arial" w:cs="Arial"/>
              <w:b/>
              <w:sz w:val="20"/>
            </w:rPr>
          </w:pPr>
          <w:r w:rsidRPr="001C3F86">
            <w:rPr>
              <w:rFonts w:ascii="Arial" w:hAnsi="Arial" w:cs="Arial"/>
              <w:sz w:val="20"/>
            </w:rPr>
            <w:t>ul. Wojska Polskiego 5, 58-160 Świebodzice</w:t>
          </w:r>
        </w:p>
        <w:p w:rsidR="00EF472C" w:rsidRPr="001C3F86" w:rsidRDefault="00EF472C" w:rsidP="00BF6C12">
          <w:pPr>
            <w:tabs>
              <w:tab w:val="left" w:pos="4395"/>
              <w:tab w:val="left" w:pos="4962"/>
              <w:tab w:val="center" w:pos="6237"/>
            </w:tabs>
            <w:ind w:left="-45" w:right="-851" w:firstLine="6"/>
            <w:rPr>
              <w:rFonts w:ascii="Arial" w:hAnsi="Arial" w:cs="Arial"/>
              <w:b/>
              <w:sz w:val="20"/>
            </w:rPr>
          </w:pPr>
          <w:r w:rsidRPr="001C3F86">
            <w:rPr>
              <w:rFonts w:ascii="Arial" w:hAnsi="Arial" w:cs="Arial"/>
              <w:sz w:val="20"/>
            </w:rPr>
            <w:t>biuro: ul. Broniewskiego 1B, 58-309 Wałbrzych</w:t>
          </w:r>
        </w:p>
        <w:p w:rsidR="00EF472C" w:rsidRPr="001C3F86" w:rsidRDefault="00EF472C" w:rsidP="00BF6C12">
          <w:pPr>
            <w:tabs>
              <w:tab w:val="left" w:pos="4395"/>
              <w:tab w:val="center" w:pos="6237"/>
            </w:tabs>
            <w:ind w:left="-45" w:right="-851" w:firstLine="6"/>
            <w:rPr>
              <w:rFonts w:ascii="Arial" w:hAnsi="Arial" w:cs="Arial"/>
              <w:b/>
              <w:sz w:val="20"/>
            </w:rPr>
          </w:pPr>
          <w:r w:rsidRPr="001C3F86">
            <w:rPr>
              <w:rFonts w:ascii="Arial" w:hAnsi="Arial" w:cs="Arial"/>
              <w:sz w:val="20"/>
            </w:rPr>
            <w:t>tel./fax. 74-665-96-96, kom. 606-812-089</w:t>
          </w:r>
        </w:p>
        <w:p w:rsidR="00EF472C" w:rsidRPr="009F1C1B" w:rsidRDefault="00EF472C" w:rsidP="00BF6C12">
          <w:pPr>
            <w:tabs>
              <w:tab w:val="left" w:pos="4395"/>
              <w:tab w:val="center" w:pos="6237"/>
            </w:tabs>
            <w:ind w:left="-45" w:firstLine="6"/>
            <w:rPr>
              <w:rFonts w:ascii="Arial" w:hAnsi="Arial" w:cs="Arial"/>
              <w:b/>
              <w:sz w:val="22"/>
              <w:lang w:val="en-US"/>
            </w:rPr>
          </w:pPr>
          <w:r w:rsidRPr="001C3F86">
            <w:rPr>
              <w:rFonts w:ascii="Arial" w:hAnsi="Arial" w:cs="Arial"/>
              <w:sz w:val="20"/>
              <w:lang w:val="en-US"/>
            </w:rPr>
            <w:t xml:space="preserve">e-mail: </w:t>
          </w:r>
          <w:hyperlink r:id="rId2" w:history="1">
            <w:r w:rsidRPr="001C3F86">
              <w:rPr>
                <w:rStyle w:val="Hipercze"/>
                <w:rFonts w:ascii="Arial" w:hAnsi="Arial" w:cs="Arial"/>
                <w:sz w:val="20"/>
                <w:lang w:val="en-US"/>
              </w:rPr>
              <w:t>biuroppkonstruktor@wp.pl</w:t>
            </w:r>
          </w:hyperlink>
        </w:p>
      </w:tc>
    </w:tr>
  </w:tbl>
  <w:p w:rsidR="00EF472C" w:rsidRDefault="00EF472C" w:rsidP="00BF6C12">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4"/>
    <w:lvl w:ilvl="0">
      <w:start w:val="1"/>
      <w:numFmt w:val="decimal"/>
      <w:lvlText w:val="%1."/>
      <w:lvlJc w:val="left"/>
      <w:pPr>
        <w:tabs>
          <w:tab w:val="num" w:pos="360"/>
        </w:tabs>
        <w:ind w:left="360" w:hanging="360"/>
      </w:pPr>
      <w:rPr>
        <w:b/>
        <w:i w:val="0"/>
      </w:rPr>
    </w:lvl>
    <w:lvl w:ilvl="1">
      <w:start w:val="1"/>
      <w:numFmt w:val="decimal"/>
      <w:lvlText w:val="%1.%2."/>
      <w:lvlJc w:val="left"/>
      <w:pPr>
        <w:tabs>
          <w:tab w:val="num" w:pos="792"/>
        </w:tabs>
        <w:ind w:left="792" w:hanging="435"/>
      </w:pPr>
      <w:rPr>
        <w:b/>
        <w:i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0000002"/>
    <w:multiLevelType w:val="multilevel"/>
    <w:tmpl w:val="00000002"/>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nsid w:val="00000003"/>
    <w:multiLevelType w:val="multilevel"/>
    <w:tmpl w:val="00000003"/>
    <w:name w:val="WW8Num3"/>
    <w:lvl w:ilvl="0">
      <w:start w:val="1"/>
      <w:numFmt w:val="decimal"/>
      <w:lvlText w:val="%1."/>
      <w:lvlJc w:val="left"/>
      <w:pPr>
        <w:tabs>
          <w:tab w:val="num" w:pos="1428"/>
        </w:tabs>
        <w:ind w:left="1428" w:hanging="360"/>
      </w:pPr>
    </w:lvl>
    <w:lvl w:ilvl="1">
      <w:start w:val="1"/>
      <w:numFmt w:val="bullet"/>
      <w:lvlText w:val="o"/>
      <w:lvlJc w:val="left"/>
      <w:pPr>
        <w:tabs>
          <w:tab w:val="num" w:pos="1800"/>
        </w:tabs>
        <w:ind w:left="1800" w:hanging="360"/>
      </w:pPr>
      <w:rPr>
        <w:rFonts w:ascii="Courier New" w:hAnsi="Courier New"/>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3">
    <w:nsid w:val="00000006"/>
    <w:multiLevelType w:val="multilevel"/>
    <w:tmpl w:val="00000006"/>
    <w:name w:val="WW8Num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4">
    <w:nsid w:val="00000008"/>
    <w:multiLevelType w:val="multilevel"/>
    <w:tmpl w:val="00000008"/>
    <w:name w:val="WW8Num8"/>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9"/>
    <w:multiLevelType w:val="multilevel"/>
    <w:tmpl w:val="60E4A74A"/>
    <w:name w:val="WW8Num9"/>
    <w:lvl w:ilvl="0">
      <w:start w:val="3"/>
      <w:numFmt w:val="decimal"/>
      <w:lvlText w:val="%1."/>
      <w:lvlJc w:val="left"/>
      <w:pPr>
        <w:tabs>
          <w:tab w:val="num" w:pos="283"/>
        </w:tabs>
        <w:ind w:left="283" w:hanging="283"/>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6">
    <w:nsid w:val="0000000A"/>
    <w:multiLevelType w:val="multilevel"/>
    <w:tmpl w:val="3150110A"/>
    <w:name w:val="WW8Num10"/>
    <w:lvl w:ilvl="0">
      <w:start w:val="4"/>
      <w:numFmt w:val="decimal"/>
      <w:lvlText w:val="%1."/>
      <w:lvlJc w:val="left"/>
      <w:pPr>
        <w:tabs>
          <w:tab w:val="num" w:pos="283"/>
        </w:tabs>
        <w:ind w:left="283" w:hanging="283"/>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7">
    <w:nsid w:val="0000000B"/>
    <w:multiLevelType w:val="multilevel"/>
    <w:tmpl w:val="11449908"/>
    <w:name w:val="WW8Num11"/>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
    <w:nsid w:val="0000000C"/>
    <w:multiLevelType w:val="multilevel"/>
    <w:tmpl w:val="8BFA5AF2"/>
    <w:name w:val="WW8Num12"/>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
    <w:nsid w:val="00027507"/>
    <w:multiLevelType w:val="hybridMultilevel"/>
    <w:tmpl w:val="E2A427EE"/>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
    <w:nsid w:val="04071F4D"/>
    <w:multiLevelType w:val="hybridMultilevel"/>
    <w:tmpl w:val="F0BC0C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4BE1B2C"/>
    <w:multiLevelType w:val="hybridMultilevel"/>
    <w:tmpl w:val="1BBA0664"/>
    <w:lvl w:ilvl="0" w:tplc="DF94ABD4">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79D3050"/>
    <w:multiLevelType w:val="hybridMultilevel"/>
    <w:tmpl w:val="6D9C9692"/>
    <w:name w:val="WW8Num122222"/>
    <w:lvl w:ilvl="0" w:tplc="0546BF02">
      <w:numFmt w:val="bullet"/>
      <w:lvlText w:val="-"/>
      <w:lvlJc w:val="left"/>
      <w:pPr>
        <w:ind w:left="1004" w:hanging="360"/>
      </w:pPr>
      <w:rPr>
        <w:rFonts w:ascii="Times New Roman" w:eastAsia="Times New Roman" w:hAnsi="Times New Roman" w:cs="Times New Roman"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nsid w:val="080F5F2D"/>
    <w:multiLevelType w:val="hybridMultilevel"/>
    <w:tmpl w:val="2CE823F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
    <w:nsid w:val="0AA056ED"/>
    <w:multiLevelType w:val="hybridMultilevel"/>
    <w:tmpl w:val="2E04A1E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5">
    <w:nsid w:val="0AD07316"/>
    <w:multiLevelType w:val="multilevel"/>
    <w:tmpl w:val="C9A65CA6"/>
    <w:lvl w:ilvl="0">
      <w:start w:val="1"/>
      <w:numFmt w:val="decimal"/>
      <w:pStyle w:val="OBEK1"/>
      <w:lvlText w:val="%1."/>
      <w:lvlJc w:val="left"/>
      <w:pPr>
        <w:ind w:left="720" w:hanging="360"/>
      </w:pPr>
      <w:rPr>
        <w:rFonts w:hint="default"/>
        <w:b/>
      </w:rPr>
    </w:lvl>
    <w:lvl w:ilvl="1">
      <w:start w:val="1"/>
      <w:numFmt w:val="decimal"/>
      <w:pStyle w:val="obek2"/>
      <w:isLgl/>
      <w:lvlText w:val="%1.%2."/>
      <w:lvlJc w:val="left"/>
      <w:pPr>
        <w:ind w:left="1080" w:hanging="720"/>
      </w:pPr>
      <w:rPr>
        <w:rFonts w:hint="default"/>
        <w:b/>
      </w:rPr>
    </w:lvl>
    <w:lvl w:ilvl="2">
      <w:start w:val="1"/>
      <w:numFmt w:val="decimal"/>
      <w:pStyle w:val="obek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0CCC1276"/>
    <w:multiLevelType w:val="hybridMultilevel"/>
    <w:tmpl w:val="E0386D7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nsid w:val="0DA81F0C"/>
    <w:multiLevelType w:val="hybridMultilevel"/>
    <w:tmpl w:val="B22CE3B2"/>
    <w:lvl w:ilvl="0" w:tplc="04150003">
      <w:start w:val="1"/>
      <w:numFmt w:val="bullet"/>
      <w:lvlText w:val="o"/>
      <w:lvlJc w:val="left"/>
      <w:pPr>
        <w:ind w:left="1287" w:hanging="360"/>
      </w:pPr>
      <w:rPr>
        <w:rFonts w:ascii="Courier New" w:hAnsi="Courier New" w:cs="Courier New"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nsid w:val="0EAA3261"/>
    <w:multiLevelType w:val="hybridMultilevel"/>
    <w:tmpl w:val="CFD812C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nsid w:val="0FA02EE2"/>
    <w:multiLevelType w:val="multilevel"/>
    <w:tmpl w:val="46BE673E"/>
    <w:lvl w:ilvl="0">
      <w:start w:val="1"/>
      <w:numFmt w:val="decimal"/>
      <w:pStyle w:val="Styl1"/>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lang w:val="pl-PL"/>
      </w:rPr>
    </w:lvl>
    <w:lvl w:ilvl="3">
      <w:start w:val="1"/>
      <w:numFmt w:val="decimal"/>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20">
    <w:nsid w:val="0FC10CC7"/>
    <w:multiLevelType w:val="hybridMultilevel"/>
    <w:tmpl w:val="C19858D6"/>
    <w:name w:val="WW8Num1222"/>
    <w:lvl w:ilvl="0" w:tplc="0546BF02">
      <w:numFmt w:val="bullet"/>
      <w:lvlText w:val="-"/>
      <w:lvlJc w:val="left"/>
      <w:pPr>
        <w:ind w:left="1004" w:hanging="360"/>
      </w:pPr>
      <w:rPr>
        <w:rFonts w:ascii="Times New Roman" w:eastAsia="Times New Roman" w:hAnsi="Times New Roman" w:cs="Times New Roman"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nsid w:val="12AF7E15"/>
    <w:multiLevelType w:val="hybridMultilevel"/>
    <w:tmpl w:val="5964E46A"/>
    <w:name w:val="WW8Num12222222"/>
    <w:lvl w:ilvl="0" w:tplc="0546BF02">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nsid w:val="170C4E79"/>
    <w:multiLevelType w:val="hybridMultilevel"/>
    <w:tmpl w:val="7FDA61C4"/>
    <w:lvl w:ilvl="0" w:tplc="655AC100">
      <w:start w:val="1"/>
      <w:numFmt w:val="bullet"/>
      <w:lvlText w:val=""/>
      <w:lvlJc w:val="left"/>
      <w:pPr>
        <w:tabs>
          <w:tab w:val="num" w:pos="1545"/>
        </w:tabs>
        <w:ind w:left="1545" w:hanging="360"/>
      </w:pPr>
      <w:rPr>
        <w:rFonts w:ascii="Symbol" w:hAnsi="Symbol" w:hint="default"/>
      </w:rPr>
    </w:lvl>
    <w:lvl w:ilvl="1" w:tplc="04150003" w:tentative="1">
      <w:start w:val="1"/>
      <w:numFmt w:val="bullet"/>
      <w:lvlText w:val="o"/>
      <w:lvlJc w:val="left"/>
      <w:pPr>
        <w:tabs>
          <w:tab w:val="num" w:pos="2265"/>
        </w:tabs>
        <w:ind w:left="2265" w:hanging="360"/>
      </w:pPr>
      <w:rPr>
        <w:rFonts w:ascii="Courier New" w:hAnsi="Courier New" w:cs="Courier New" w:hint="default"/>
      </w:rPr>
    </w:lvl>
    <w:lvl w:ilvl="2" w:tplc="04150005" w:tentative="1">
      <w:start w:val="1"/>
      <w:numFmt w:val="bullet"/>
      <w:lvlText w:val=""/>
      <w:lvlJc w:val="left"/>
      <w:pPr>
        <w:tabs>
          <w:tab w:val="num" w:pos="2985"/>
        </w:tabs>
        <w:ind w:left="2985" w:hanging="360"/>
      </w:pPr>
      <w:rPr>
        <w:rFonts w:ascii="Wingdings" w:hAnsi="Wingdings" w:hint="default"/>
      </w:rPr>
    </w:lvl>
    <w:lvl w:ilvl="3" w:tplc="04150001" w:tentative="1">
      <w:start w:val="1"/>
      <w:numFmt w:val="bullet"/>
      <w:lvlText w:val=""/>
      <w:lvlJc w:val="left"/>
      <w:pPr>
        <w:tabs>
          <w:tab w:val="num" w:pos="3705"/>
        </w:tabs>
        <w:ind w:left="3705" w:hanging="360"/>
      </w:pPr>
      <w:rPr>
        <w:rFonts w:ascii="Symbol" w:hAnsi="Symbol" w:hint="default"/>
      </w:rPr>
    </w:lvl>
    <w:lvl w:ilvl="4" w:tplc="04150003" w:tentative="1">
      <w:start w:val="1"/>
      <w:numFmt w:val="bullet"/>
      <w:lvlText w:val="o"/>
      <w:lvlJc w:val="left"/>
      <w:pPr>
        <w:tabs>
          <w:tab w:val="num" w:pos="4425"/>
        </w:tabs>
        <w:ind w:left="4425" w:hanging="360"/>
      </w:pPr>
      <w:rPr>
        <w:rFonts w:ascii="Courier New" w:hAnsi="Courier New" w:cs="Courier New" w:hint="default"/>
      </w:rPr>
    </w:lvl>
    <w:lvl w:ilvl="5" w:tplc="04150005" w:tentative="1">
      <w:start w:val="1"/>
      <w:numFmt w:val="bullet"/>
      <w:lvlText w:val=""/>
      <w:lvlJc w:val="left"/>
      <w:pPr>
        <w:tabs>
          <w:tab w:val="num" w:pos="5145"/>
        </w:tabs>
        <w:ind w:left="5145" w:hanging="360"/>
      </w:pPr>
      <w:rPr>
        <w:rFonts w:ascii="Wingdings" w:hAnsi="Wingdings" w:hint="default"/>
      </w:rPr>
    </w:lvl>
    <w:lvl w:ilvl="6" w:tplc="04150001" w:tentative="1">
      <w:start w:val="1"/>
      <w:numFmt w:val="bullet"/>
      <w:lvlText w:val=""/>
      <w:lvlJc w:val="left"/>
      <w:pPr>
        <w:tabs>
          <w:tab w:val="num" w:pos="5865"/>
        </w:tabs>
        <w:ind w:left="5865" w:hanging="360"/>
      </w:pPr>
      <w:rPr>
        <w:rFonts w:ascii="Symbol" w:hAnsi="Symbol" w:hint="default"/>
      </w:rPr>
    </w:lvl>
    <w:lvl w:ilvl="7" w:tplc="04150003" w:tentative="1">
      <w:start w:val="1"/>
      <w:numFmt w:val="bullet"/>
      <w:lvlText w:val="o"/>
      <w:lvlJc w:val="left"/>
      <w:pPr>
        <w:tabs>
          <w:tab w:val="num" w:pos="6585"/>
        </w:tabs>
        <w:ind w:left="6585" w:hanging="360"/>
      </w:pPr>
      <w:rPr>
        <w:rFonts w:ascii="Courier New" w:hAnsi="Courier New" w:cs="Courier New" w:hint="default"/>
      </w:rPr>
    </w:lvl>
    <w:lvl w:ilvl="8" w:tplc="04150005" w:tentative="1">
      <w:start w:val="1"/>
      <w:numFmt w:val="bullet"/>
      <w:lvlText w:val=""/>
      <w:lvlJc w:val="left"/>
      <w:pPr>
        <w:tabs>
          <w:tab w:val="num" w:pos="7305"/>
        </w:tabs>
        <w:ind w:left="7305" w:hanging="360"/>
      </w:pPr>
      <w:rPr>
        <w:rFonts w:ascii="Wingdings" w:hAnsi="Wingdings" w:hint="default"/>
      </w:rPr>
    </w:lvl>
  </w:abstractNum>
  <w:abstractNum w:abstractNumId="23">
    <w:nsid w:val="1990608B"/>
    <w:multiLevelType w:val="hybridMultilevel"/>
    <w:tmpl w:val="F43087B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4">
    <w:nsid w:val="19B310F1"/>
    <w:multiLevelType w:val="hybridMultilevel"/>
    <w:tmpl w:val="36A837D2"/>
    <w:lvl w:ilvl="0" w:tplc="0415000B">
      <w:start w:val="1"/>
      <w:numFmt w:val="bullet"/>
      <w:lvlText w:val=""/>
      <w:lvlJc w:val="left"/>
      <w:pPr>
        <w:ind w:left="1776" w:hanging="360"/>
      </w:pPr>
      <w:rPr>
        <w:rFonts w:ascii="Wingdings" w:hAnsi="Wingdings" w:hint="default"/>
        <w:b w:val="0"/>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5">
    <w:nsid w:val="1E6D782E"/>
    <w:multiLevelType w:val="hybridMultilevel"/>
    <w:tmpl w:val="8C12F1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1F7500D8"/>
    <w:multiLevelType w:val="hybridMultilevel"/>
    <w:tmpl w:val="FBBAABC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7">
    <w:nsid w:val="247C65EE"/>
    <w:multiLevelType w:val="hybridMultilevel"/>
    <w:tmpl w:val="3F6451FE"/>
    <w:name w:val="WW8Num1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2AFE7B43"/>
    <w:multiLevelType w:val="hybridMultilevel"/>
    <w:tmpl w:val="2730CCD4"/>
    <w:lvl w:ilvl="0" w:tplc="8AD208B2">
      <w:start w:val="1"/>
      <w:numFmt w:val="decimal"/>
      <w:pStyle w:val="pierwszy"/>
      <w:lvlText w:val="%1."/>
      <w:lvlJc w:val="left"/>
      <w:pPr>
        <w:tabs>
          <w:tab w:val="num" w:pos="1080"/>
        </w:tabs>
        <w:ind w:left="1080" w:hanging="360"/>
      </w:pPr>
      <w:rPr>
        <w:rFonts w:ascii="Times New Roman" w:hAnsi="Times New Roman" w:hint="default"/>
        <w:b/>
        <w:i/>
        <w:sz w:val="32"/>
      </w:rPr>
    </w:lvl>
    <w:lvl w:ilvl="1" w:tplc="0C6628E0">
      <w:numFmt w:val="none"/>
      <w:lvlText w:val=""/>
      <w:lvlJc w:val="left"/>
      <w:pPr>
        <w:tabs>
          <w:tab w:val="num" w:pos="360"/>
        </w:tabs>
      </w:pPr>
    </w:lvl>
    <w:lvl w:ilvl="2" w:tplc="9E5259F0">
      <w:start w:val="1"/>
      <w:numFmt w:val="lowerRoman"/>
      <w:lvlText w:val="%3."/>
      <w:lvlJc w:val="right"/>
      <w:pPr>
        <w:tabs>
          <w:tab w:val="num" w:pos="1080"/>
        </w:tabs>
        <w:ind w:left="1080" w:hanging="360"/>
      </w:pPr>
    </w:lvl>
    <w:lvl w:ilvl="3" w:tplc="E2C2B984">
      <w:numFmt w:val="none"/>
      <w:lvlText w:val=""/>
      <w:lvlJc w:val="left"/>
      <w:pPr>
        <w:tabs>
          <w:tab w:val="num" w:pos="360"/>
        </w:tabs>
      </w:pPr>
    </w:lvl>
    <w:lvl w:ilvl="4" w:tplc="71BA5888">
      <w:numFmt w:val="none"/>
      <w:lvlText w:val=""/>
      <w:lvlJc w:val="left"/>
      <w:pPr>
        <w:tabs>
          <w:tab w:val="num" w:pos="360"/>
        </w:tabs>
      </w:pPr>
    </w:lvl>
    <w:lvl w:ilvl="5" w:tplc="D9AC22BC">
      <w:numFmt w:val="none"/>
      <w:lvlText w:val=""/>
      <w:lvlJc w:val="left"/>
      <w:pPr>
        <w:tabs>
          <w:tab w:val="num" w:pos="360"/>
        </w:tabs>
      </w:pPr>
    </w:lvl>
    <w:lvl w:ilvl="6" w:tplc="C8F61E92">
      <w:numFmt w:val="none"/>
      <w:lvlText w:val=""/>
      <w:lvlJc w:val="left"/>
      <w:pPr>
        <w:tabs>
          <w:tab w:val="num" w:pos="360"/>
        </w:tabs>
      </w:pPr>
    </w:lvl>
    <w:lvl w:ilvl="7" w:tplc="488EBBFE">
      <w:numFmt w:val="none"/>
      <w:lvlText w:val=""/>
      <w:lvlJc w:val="left"/>
      <w:pPr>
        <w:tabs>
          <w:tab w:val="num" w:pos="360"/>
        </w:tabs>
      </w:pPr>
    </w:lvl>
    <w:lvl w:ilvl="8" w:tplc="74EAABB0">
      <w:numFmt w:val="none"/>
      <w:lvlText w:val=""/>
      <w:lvlJc w:val="left"/>
      <w:pPr>
        <w:tabs>
          <w:tab w:val="num" w:pos="360"/>
        </w:tabs>
      </w:pPr>
    </w:lvl>
  </w:abstractNum>
  <w:abstractNum w:abstractNumId="29">
    <w:nsid w:val="2DBC4131"/>
    <w:multiLevelType w:val="multilevel"/>
    <w:tmpl w:val="7B5E4E4C"/>
    <w:lvl w:ilvl="0">
      <w:start w:val="5"/>
      <w:numFmt w:val="decimal"/>
      <w:lvlText w:val="%1"/>
      <w:lvlJc w:val="left"/>
      <w:pPr>
        <w:tabs>
          <w:tab w:val="num" w:pos="980"/>
        </w:tabs>
        <w:ind w:left="980" w:hanging="555"/>
      </w:pPr>
      <w:rPr>
        <w:rFonts w:hint="default"/>
      </w:rPr>
    </w:lvl>
    <w:lvl w:ilvl="1">
      <w:start w:val="1"/>
      <w:numFmt w:val="decimal"/>
      <w:pStyle w:val="drugi"/>
      <w:lvlText w:val="%1.%2"/>
      <w:lvlJc w:val="left"/>
      <w:pPr>
        <w:tabs>
          <w:tab w:val="num" w:pos="980"/>
        </w:tabs>
        <w:ind w:left="980" w:hanging="555"/>
      </w:pPr>
      <w:rPr>
        <w:rFonts w:hint="default"/>
      </w:rPr>
    </w:lvl>
    <w:lvl w:ilvl="2">
      <w:start w:val="1"/>
      <w:numFmt w:val="decimal"/>
      <w:lvlText w:val="%1.%2.%3"/>
      <w:lvlJc w:val="left"/>
      <w:pPr>
        <w:tabs>
          <w:tab w:val="num" w:pos="1145"/>
        </w:tabs>
        <w:ind w:left="1145" w:hanging="720"/>
      </w:pPr>
      <w:rPr>
        <w:rFonts w:ascii="Times New Roman" w:hAnsi="Times New Roman" w:hint="default"/>
        <w:b/>
        <w:i/>
        <w:sz w:val="28"/>
      </w:rPr>
    </w:lvl>
    <w:lvl w:ilvl="3">
      <w:start w:val="1"/>
      <w:numFmt w:val="decimal"/>
      <w:lvlText w:val="%1.%2.%3.%4"/>
      <w:lvlJc w:val="left"/>
      <w:pPr>
        <w:tabs>
          <w:tab w:val="num" w:pos="1505"/>
        </w:tabs>
        <w:ind w:left="1505" w:hanging="1080"/>
      </w:pPr>
      <w:rPr>
        <w:rFonts w:hint="default"/>
      </w:rPr>
    </w:lvl>
    <w:lvl w:ilvl="4">
      <w:start w:val="1"/>
      <w:numFmt w:val="decimal"/>
      <w:lvlText w:val="%1.%2.%3.%4.%5"/>
      <w:lvlJc w:val="left"/>
      <w:pPr>
        <w:tabs>
          <w:tab w:val="num" w:pos="1505"/>
        </w:tabs>
        <w:ind w:left="1505" w:hanging="1080"/>
      </w:pPr>
      <w:rPr>
        <w:rFonts w:hint="default"/>
      </w:rPr>
    </w:lvl>
    <w:lvl w:ilvl="5">
      <w:start w:val="1"/>
      <w:numFmt w:val="decimal"/>
      <w:lvlText w:val="%1.%2.%3.%4.%5.%6"/>
      <w:lvlJc w:val="left"/>
      <w:pPr>
        <w:tabs>
          <w:tab w:val="num" w:pos="1865"/>
        </w:tabs>
        <w:ind w:left="1865" w:hanging="1440"/>
      </w:pPr>
      <w:rPr>
        <w:rFonts w:hint="default"/>
      </w:rPr>
    </w:lvl>
    <w:lvl w:ilvl="6">
      <w:start w:val="1"/>
      <w:numFmt w:val="decimal"/>
      <w:lvlText w:val="%1.%2.%3.%4.%5.%6.%7"/>
      <w:lvlJc w:val="left"/>
      <w:pPr>
        <w:tabs>
          <w:tab w:val="num" w:pos="1865"/>
        </w:tabs>
        <w:ind w:left="1865" w:hanging="1440"/>
      </w:pPr>
      <w:rPr>
        <w:rFonts w:hint="default"/>
      </w:rPr>
    </w:lvl>
    <w:lvl w:ilvl="7">
      <w:start w:val="1"/>
      <w:numFmt w:val="decimal"/>
      <w:lvlText w:val="%1.%2.%3.%4.%5.%6.%7.%8"/>
      <w:lvlJc w:val="left"/>
      <w:pPr>
        <w:tabs>
          <w:tab w:val="num" w:pos="2225"/>
        </w:tabs>
        <w:ind w:left="2225" w:hanging="1800"/>
      </w:pPr>
      <w:rPr>
        <w:rFonts w:hint="default"/>
      </w:rPr>
    </w:lvl>
    <w:lvl w:ilvl="8">
      <w:start w:val="1"/>
      <w:numFmt w:val="decimal"/>
      <w:lvlText w:val="%1.%2.%3.%4.%5.%6.%7.%8.%9"/>
      <w:lvlJc w:val="left"/>
      <w:pPr>
        <w:tabs>
          <w:tab w:val="num" w:pos="2585"/>
        </w:tabs>
        <w:ind w:left="2585" w:hanging="2160"/>
      </w:pPr>
      <w:rPr>
        <w:rFonts w:hint="default"/>
      </w:rPr>
    </w:lvl>
  </w:abstractNum>
  <w:abstractNum w:abstractNumId="30">
    <w:nsid w:val="313A2936"/>
    <w:multiLevelType w:val="hybridMultilevel"/>
    <w:tmpl w:val="761688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36727324"/>
    <w:multiLevelType w:val="hybridMultilevel"/>
    <w:tmpl w:val="1B944158"/>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
    <w:nsid w:val="386B30B5"/>
    <w:multiLevelType w:val="multilevel"/>
    <w:tmpl w:val="58004BD6"/>
    <w:lvl w:ilvl="0">
      <w:start w:val="1"/>
      <w:numFmt w:val="decimal"/>
      <w:pStyle w:val="Nagwek1"/>
      <w:suff w:val="space"/>
      <w:lvlText w:val="%1."/>
      <w:lvlJc w:val="left"/>
      <w:pPr>
        <w:ind w:left="340" w:hanging="340"/>
      </w:pPr>
      <w:rPr>
        <w:rFonts w:ascii="Times New Roman" w:hAnsi="Times New Roman" w:hint="default"/>
        <w:b/>
        <w:sz w:val="24"/>
        <w:lang w:val="pl-PL"/>
      </w:rPr>
    </w:lvl>
    <w:lvl w:ilvl="1">
      <w:start w:val="1"/>
      <w:numFmt w:val="decimal"/>
      <w:pStyle w:val="Nagwek2"/>
      <w:suff w:val="space"/>
      <w:lvlText w:val="%1.%2."/>
      <w:lvlJc w:val="left"/>
      <w:pPr>
        <w:ind w:left="3177" w:hanging="624"/>
      </w:pPr>
      <w:rPr>
        <w:rFonts w:ascii="Times New Roman" w:hAnsi="Times New Roman" w:hint="default"/>
        <w:b/>
        <w:i w:val="0"/>
        <w:sz w:val="24"/>
      </w:rPr>
    </w:lvl>
    <w:lvl w:ilvl="2">
      <w:start w:val="1"/>
      <w:numFmt w:val="decimal"/>
      <w:pStyle w:val="Nagwek3"/>
      <w:suff w:val="space"/>
      <w:lvlText w:val="%1.%2.%3."/>
      <w:lvlJc w:val="left"/>
      <w:pPr>
        <w:ind w:left="1049" w:hanging="907"/>
      </w:pPr>
      <w:rPr>
        <w:rFonts w:ascii="Times New Roman" w:hAnsi="Times New Roman" w:hint="default"/>
        <w:b/>
        <w:sz w:val="24"/>
      </w:rPr>
    </w:lvl>
    <w:lvl w:ilvl="3">
      <w:start w:val="1"/>
      <w:numFmt w:val="decimal"/>
      <w:pStyle w:val="Nagwek4"/>
      <w:suff w:val="space"/>
      <w:lvlText w:val="%1.%2.%3.%4."/>
      <w:lvlJc w:val="left"/>
      <w:pPr>
        <w:ind w:left="1191" w:hanging="1191"/>
      </w:pPr>
      <w:rPr>
        <w:rFonts w:ascii="Times New Roman" w:hAnsi="Times New Roman" w:hint="default"/>
        <w:b/>
        <w:sz w:val="24"/>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nsid w:val="39C214EE"/>
    <w:multiLevelType w:val="hybridMultilevel"/>
    <w:tmpl w:val="607ABC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3CBE7B7D"/>
    <w:multiLevelType w:val="hybridMultilevel"/>
    <w:tmpl w:val="90D0F9D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5">
    <w:nsid w:val="43D04777"/>
    <w:multiLevelType w:val="multilevel"/>
    <w:tmpl w:val="B4081CE2"/>
    <w:lvl w:ilvl="0">
      <w:start w:val="2"/>
      <w:numFmt w:val="bullet"/>
      <w:lvlText w:val="-"/>
      <w:lvlJc w:val="left"/>
      <w:pPr>
        <w:tabs>
          <w:tab w:val="num" w:pos="1573"/>
        </w:tabs>
        <w:ind w:left="1573" w:hanging="360"/>
      </w:pPr>
      <w:rPr>
        <w:rFonts w:ascii="Times New Roman" w:eastAsia="Times New Roman" w:hAnsi="Times New Roman" w:cs="Times New Roman" w:hint="default"/>
      </w:rPr>
    </w:lvl>
    <w:lvl w:ilvl="1" w:tentative="1">
      <w:start w:val="1"/>
      <w:numFmt w:val="bullet"/>
      <w:lvlText w:val="o"/>
      <w:lvlJc w:val="left"/>
      <w:pPr>
        <w:tabs>
          <w:tab w:val="num" w:pos="2007"/>
        </w:tabs>
        <w:ind w:left="2007" w:hanging="360"/>
      </w:pPr>
      <w:rPr>
        <w:rFonts w:ascii="Courier New" w:hAnsi="Courier New"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36">
    <w:nsid w:val="454102EB"/>
    <w:multiLevelType w:val="hybridMultilevel"/>
    <w:tmpl w:val="340AF51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nsid w:val="48EE2465"/>
    <w:multiLevelType w:val="hybridMultilevel"/>
    <w:tmpl w:val="DFF8CB5C"/>
    <w:lvl w:ilvl="0" w:tplc="0415000B">
      <w:start w:val="1"/>
      <w:numFmt w:val="bullet"/>
      <w:lvlText w:val=""/>
      <w:lvlJc w:val="left"/>
      <w:pPr>
        <w:ind w:left="1776" w:hanging="360"/>
      </w:pPr>
      <w:rPr>
        <w:rFonts w:ascii="Wingdings" w:hAnsi="Wingdings"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8">
    <w:nsid w:val="4E3A4D49"/>
    <w:multiLevelType w:val="hybridMultilevel"/>
    <w:tmpl w:val="7FE852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51707DD3"/>
    <w:multiLevelType w:val="hybridMultilevel"/>
    <w:tmpl w:val="B7C221BE"/>
    <w:name w:val="WW8Num1222222"/>
    <w:lvl w:ilvl="0" w:tplc="0546BF02">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nsid w:val="51BF493F"/>
    <w:multiLevelType w:val="hybridMultilevel"/>
    <w:tmpl w:val="C4EAD2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216661E"/>
    <w:multiLevelType w:val="hybridMultilevel"/>
    <w:tmpl w:val="AE462454"/>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2">
    <w:nsid w:val="52431AD4"/>
    <w:multiLevelType w:val="hybridMultilevel"/>
    <w:tmpl w:val="AFD28B4C"/>
    <w:lvl w:ilvl="0" w:tplc="04150003">
      <w:start w:val="1"/>
      <w:numFmt w:val="bullet"/>
      <w:lvlText w:val="o"/>
      <w:lvlJc w:val="left"/>
      <w:pPr>
        <w:ind w:left="1287" w:hanging="360"/>
      </w:pPr>
      <w:rPr>
        <w:rFonts w:ascii="Courier New" w:hAnsi="Courier New" w:cs="Courier New"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nsid w:val="535522DC"/>
    <w:multiLevelType w:val="hybridMultilevel"/>
    <w:tmpl w:val="10420B8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4">
    <w:nsid w:val="54477472"/>
    <w:multiLevelType w:val="hybridMultilevel"/>
    <w:tmpl w:val="2114734E"/>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5">
    <w:nsid w:val="55C52D25"/>
    <w:multiLevelType w:val="hybridMultilevel"/>
    <w:tmpl w:val="520627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5BCC723C"/>
    <w:multiLevelType w:val="hybridMultilevel"/>
    <w:tmpl w:val="847CE9E8"/>
    <w:lvl w:ilvl="0" w:tplc="0415000B">
      <w:start w:val="1"/>
      <w:numFmt w:val="bullet"/>
      <w:lvlText w:val=""/>
      <w:lvlJc w:val="left"/>
      <w:pPr>
        <w:ind w:left="1776" w:hanging="360"/>
      </w:pPr>
      <w:rPr>
        <w:rFonts w:ascii="Wingdings" w:hAnsi="Wingdings"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47">
    <w:nsid w:val="5C8C290A"/>
    <w:multiLevelType w:val="hybridMultilevel"/>
    <w:tmpl w:val="F4BA33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DE7351C"/>
    <w:multiLevelType w:val="hybridMultilevel"/>
    <w:tmpl w:val="73AE6A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630338EC"/>
    <w:multiLevelType w:val="hybridMultilevel"/>
    <w:tmpl w:val="0B8E8144"/>
    <w:lvl w:ilvl="0" w:tplc="0415000B">
      <w:start w:val="1"/>
      <w:numFmt w:val="bullet"/>
      <w:lvlText w:val=""/>
      <w:lvlJc w:val="left"/>
      <w:pPr>
        <w:ind w:left="1776" w:hanging="360"/>
      </w:pPr>
      <w:rPr>
        <w:rFonts w:ascii="Wingdings" w:hAnsi="Wingdings"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0">
    <w:nsid w:val="6A6A35FE"/>
    <w:multiLevelType w:val="hybridMultilevel"/>
    <w:tmpl w:val="746A8F68"/>
    <w:lvl w:ilvl="0" w:tplc="1F46375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1">
    <w:nsid w:val="6E0E5D8A"/>
    <w:multiLevelType w:val="hybridMultilevel"/>
    <w:tmpl w:val="6478C2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70693551"/>
    <w:multiLevelType w:val="hybridMultilevel"/>
    <w:tmpl w:val="59A80E1C"/>
    <w:name w:val="WW8Num12222"/>
    <w:lvl w:ilvl="0" w:tplc="50380350">
      <w:start w:val="2"/>
      <w:numFmt w:val="bullet"/>
      <w:lvlText w:val="-"/>
      <w:lvlJc w:val="left"/>
      <w:pPr>
        <w:tabs>
          <w:tab w:val="num" w:pos="1290"/>
        </w:tabs>
        <w:ind w:left="1290"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3">
    <w:nsid w:val="71C318BE"/>
    <w:multiLevelType w:val="hybridMultilevel"/>
    <w:tmpl w:val="D1843AF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4">
    <w:nsid w:val="740A61C9"/>
    <w:multiLevelType w:val="hybridMultilevel"/>
    <w:tmpl w:val="7B249A36"/>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5">
    <w:nsid w:val="760D245D"/>
    <w:multiLevelType w:val="hybridMultilevel"/>
    <w:tmpl w:val="98BCFFB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6">
    <w:nsid w:val="77B654C7"/>
    <w:multiLevelType w:val="hybridMultilevel"/>
    <w:tmpl w:val="193209CE"/>
    <w:lvl w:ilvl="0" w:tplc="A4FC0AC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7">
    <w:nsid w:val="77E01136"/>
    <w:multiLevelType w:val="hybridMultilevel"/>
    <w:tmpl w:val="DE1A4E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78A10520"/>
    <w:multiLevelType w:val="hybridMultilevel"/>
    <w:tmpl w:val="B41E79E2"/>
    <w:lvl w:ilvl="0" w:tplc="04150001">
      <w:start w:val="1"/>
      <w:numFmt w:val="bullet"/>
      <w:lvlText w:val=""/>
      <w:lvlJc w:val="left"/>
      <w:pPr>
        <w:ind w:left="984" w:hanging="360"/>
      </w:pPr>
      <w:rPr>
        <w:rFonts w:ascii="Symbol" w:hAnsi="Symbol" w:hint="default"/>
      </w:rPr>
    </w:lvl>
    <w:lvl w:ilvl="1" w:tplc="04150003" w:tentative="1">
      <w:start w:val="1"/>
      <w:numFmt w:val="bullet"/>
      <w:lvlText w:val="o"/>
      <w:lvlJc w:val="left"/>
      <w:pPr>
        <w:ind w:left="1704" w:hanging="360"/>
      </w:pPr>
      <w:rPr>
        <w:rFonts w:ascii="Courier New" w:hAnsi="Courier New" w:cs="Courier New" w:hint="default"/>
      </w:rPr>
    </w:lvl>
    <w:lvl w:ilvl="2" w:tplc="04150005" w:tentative="1">
      <w:start w:val="1"/>
      <w:numFmt w:val="bullet"/>
      <w:lvlText w:val=""/>
      <w:lvlJc w:val="left"/>
      <w:pPr>
        <w:ind w:left="2424" w:hanging="360"/>
      </w:pPr>
      <w:rPr>
        <w:rFonts w:ascii="Wingdings" w:hAnsi="Wingdings" w:hint="default"/>
      </w:rPr>
    </w:lvl>
    <w:lvl w:ilvl="3" w:tplc="04150001" w:tentative="1">
      <w:start w:val="1"/>
      <w:numFmt w:val="bullet"/>
      <w:lvlText w:val=""/>
      <w:lvlJc w:val="left"/>
      <w:pPr>
        <w:ind w:left="3144" w:hanging="360"/>
      </w:pPr>
      <w:rPr>
        <w:rFonts w:ascii="Symbol" w:hAnsi="Symbol" w:hint="default"/>
      </w:rPr>
    </w:lvl>
    <w:lvl w:ilvl="4" w:tplc="04150003" w:tentative="1">
      <w:start w:val="1"/>
      <w:numFmt w:val="bullet"/>
      <w:lvlText w:val="o"/>
      <w:lvlJc w:val="left"/>
      <w:pPr>
        <w:ind w:left="3864" w:hanging="360"/>
      </w:pPr>
      <w:rPr>
        <w:rFonts w:ascii="Courier New" w:hAnsi="Courier New" w:cs="Courier New" w:hint="default"/>
      </w:rPr>
    </w:lvl>
    <w:lvl w:ilvl="5" w:tplc="04150005" w:tentative="1">
      <w:start w:val="1"/>
      <w:numFmt w:val="bullet"/>
      <w:lvlText w:val=""/>
      <w:lvlJc w:val="left"/>
      <w:pPr>
        <w:ind w:left="4584" w:hanging="360"/>
      </w:pPr>
      <w:rPr>
        <w:rFonts w:ascii="Wingdings" w:hAnsi="Wingdings" w:hint="default"/>
      </w:rPr>
    </w:lvl>
    <w:lvl w:ilvl="6" w:tplc="04150001" w:tentative="1">
      <w:start w:val="1"/>
      <w:numFmt w:val="bullet"/>
      <w:lvlText w:val=""/>
      <w:lvlJc w:val="left"/>
      <w:pPr>
        <w:ind w:left="5304" w:hanging="360"/>
      </w:pPr>
      <w:rPr>
        <w:rFonts w:ascii="Symbol" w:hAnsi="Symbol" w:hint="default"/>
      </w:rPr>
    </w:lvl>
    <w:lvl w:ilvl="7" w:tplc="04150003" w:tentative="1">
      <w:start w:val="1"/>
      <w:numFmt w:val="bullet"/>
      <w:lvlText w:val="o"/>
      <w:lvlJc w:val="left"/>
      <w:pPr>
        <w:ind w:left="6024" w:hanging="360"/>
      </w:pPr>
      <w:rPr>
        <w:rFonts w:ascii="Courier New" w:hAnsi="Courier New" w:cs="Courier New" w:hint="default"/>
      </w:rPr>
    </w:lvl>
    <w:lvl w:ilvl="8" w:tplc="04150005" w:tentative="1">
      <w:start w:val="1"/>
      <w:numFmt w:val="bullet"/>
      <w:lvlText w:val=""/>
      <w:lvlJc w:val="left"/>
      <w:pPr>
        <w:ind w:left="6744" w:hanging="360"/>
      </w:pPr>
      <w:rPr>
        <w:rFonts w:ascii="Wingdings" w:hAnsi="Wingdings" w:hint="default"/>
      </w:rPr>
    </w:lvl>
  </w:abstractNum>
  <w:abstractNum w:abstractNumId="59">
    <w:nsid w:val="7B583AEC"/>
    <w:multiLevelType w:val="singleLevel"/>
    <w:tmpl w:val="97AE5BB8"/>
    <w:lvl w:ilvl="0">
      <w:start w:val="1"/>
      <w:numFmt w:val="decimal"/>
      <w:lvlText w:val="%1."/>
      <w:lvlJc w:val="left"/>
      <w:pPr>
        <w:tabs>
          <w:tab w:val="num" w:pos="360"/>
        </w:tabs>
        <w:ind w:left="340" w:hanging="340"/>
      </w:pPr>
      <w:rPr>
        <w:rFonts w:hint="default"/>
        <w:b w:val="0"/>
        <w:i w:val="0"/>
      </w:rPr>
    </w:lvl>
  </w:abstractNum>
  <w:abstractNum w:abstractNumId="60">
    <w:nsid w:val="7BB5128E"/>
    <w:multiLevelType w:val="hybridMultilevel"/>
    <w:tmpl w:val="FFE81330"/>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1">
    <w:nsid w:val="7E5A04ED"/>
    <w:multiLevelType w:val="hybridMultilevel"/>
    <w:tmpl w:val="39EA1B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7EBA7FCB"/>
    <w:multiLevelType w:val="hybridMultilevel"/>
    <w:tmpl w:val="AADAE4C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9"/>
  </w:num>
  <w:num w:numId="2">
    <w:abstractNumId w:val="29"/>
  </w:num>
  <w:num w:numId="3">
    <w:abstractNumId w:val="28"/>
  </w:num>
  <w:num w:numId="4">
    <w:abstractNumId w:val="32"/>
  </w:num>
  <w:num w:numId="5">
    <w:abstractNumId w:val="45"/>
  </w:num>
  <w:num w:numId="6">
    <w:abstractNumId w:val="51"/>
  </w:num>
  <w:num w:numId="7">
    <w:abstractNumId w:val="25"/>
  </w:num>
  <w:num w:numId="8">
    <w:abstractNumId w:val="48"/>
  </w:num>
  <w:num w:numId="9">
    <w:abstractNumId w:val="15"/>
  </w:num>
  <w:num w:numId="10">
    <w:abstractNumId w:val="57"/>
  </w:num>
  <w:num w:numId="11">
    <w:abstractNumId w:val="36"/>
  </w:num>
  <w:num w:numId="12">
    <w:abstractNumId w:val="50"/>
  </w:num>
  <w:num w:numId="13">
    <w:abstractNumId w:val="43"/>
  </w:num>
  <w:num w:numId="14">
    <w:abstractNumId w:val="55"/>
  </w:num>
  <w:num w:numId="15">
    <w:abstractNumId w:val="13"/>
  </w:num>
  <w:num w:numId="16">
    <w:abstractNumId w:val="33"/>
  </w:num>
  <w:num w:numId="17">
    <w:abstractNumId w:val="58"/>
  </w:num>
  <w:num w:numId="18">
    <w:abstractNumId w:val="30"/>
  </w:num>
  <w:num w:numId="19">
    <w:abstractNumId w:val="11"/>
  </w:num>
  <w:num w:numId="20">
    <w:abstractNumId w:val="18"/>
  </w:num>
  <w:num w:numId="21">
    <w:abstractNumId w:val="47"/>
  </w:num>
  <w:num w:numId="22">
    <w:abstractNumId w:val="40"/>
  </w:num>
  <w:num w:numId="23">
    <w:abstractNumId w:val="53"/>
  </w:num>
  <w:num w:numId="24">
    <w:abstractNumId w:val="26"/>
  </w:num>
  <w:num w:numId="25">
    <w:abstractNumId w:val="9"/>
  </w:num>
  <w:num w:numId="26">
    <w:abstractNumId w:val="14"/>
  </w:num>
  <w:num w:numId="27">
    <w:abstractNumId w:val="16"/>
  </w:num>
  <w:num w:numId="28">
    <w:abstractNumId w:val="44"/>
  </w:num>
  <w:num w:numId="29">
    <w:abstractNumId w:val="23"/>
  </w:num>
  <w:num w:numId="30">
    <w:abstractNumId w:val="31"/>
  </w:num>
  <w:num w:numId="31">
    <w:abstractNumId w:val="60"/>
  </w:num>
  <w:num w:numId="32">
    <w:abstractNumId w:val="41"/>
  </w:num>
  <w:num w:numId="33">
    <w:abstractNumId w:val="24"/>
  </w:num>
  <w:num w:numId="34">
    <w:abstractNumId w:val="61"/>
  </w:num>
  <w:num w:numId="35">
    <w:abstractNumId w:val="54"/>
  </w:num>
  <w:num w:numId="36">
    <w:abstractNumId w:val="17"/>
  </w:num>
  <w:num w:numId="37">
    <w:abstractNumId w:val="37"/>
  </w:num>
  <w:num w:numId="38">
    <w:abstractNumId w:val="42"/>
  </w:num>
  <w:num w:numId="39">
    <w:abstractNumId w:val="49"/>
  </w:num>
  <w:num w:numId="40">
    <w:abstractNumId w:val="46"/>
  </w:num>
  <w:num w:numId="41">
    <w:abstractNumId w:val="62"/>
  </w:num>
  <w:num w:numId="42">
    <w:abstractNumId w:val="34"/>
  </w:num>
  <w:num w:numId="43">
    <w:abstractNumId w:val="32"/>
    <w:lvlOverride w:ilvl="0">
      <w:startOverride w:val="9"/>
    </w:lvlOverride>
    <w:lvlOverride w:ilvl="1">
      <w:startOverride w:val="1"/>
    </w:lvlOverride>
    <w:lvlOverride w:ilvl="2">
      <w:startOverride w:val="2"/>
    </w:lvlOverride>
  </w:num>
  <w:num w:numId="44">
    <w:abstractNumId w:val="56"/>
  </w:num>
  <w:num w:numId="45">
    <w:abstractNumId w:val="35"/>
  </w:num>
  <w:num w:numId="46">
    <w:abstractNumId w:val="10"/>
  </w:num>
  <w:num w:numId="47">
    <w:abstractNumId w:val="38"/>
  </w:num>
  <w:num w:numId="48">
    <w:abstractNumId w:val="59"/>
  </w:num>
  <w:num w:numId="49">
    <w:abstractNumId w:val="22"/>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defaultTabStop w:val="708"/>
  <w:hyphenationZone w:val="113"/>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816B03"/>
    <w:rsid w:val="000006A2"/>
    <w:rsid w:val="00002FA2"/>
    <w:rsid w:val="0000326F"/>
    <w:rsid w:val="000055E6"/>
    <w:rsid w:val="00006061"/>
    <w:rsid w:val="00010409"/>
    <w:rsid w:val="00010F67"/>
    <w:rsid w:val="000142A7"/>
    <w:rsid w:val="000171CA"/>
    <w:rsid w:val="00017B33"/>
    <w:rsid w:val="0002060E"/>
    <w:rsid w:val="00020D3F"/>
    <w:rsid w:val="00020EE9"/>
    <w:rsid w:val="0002398C"/>
    <w:rsid w:val="00023B74"/>
    <w:rsid w:val="00024EFA"/>
    <w:rsid w:val="00027A4A"/>
    <w:rsid w:val="00030B78"/>
    <w:rsid w:val="00030C6A"/>
    <w:rsid w:val="00034179"/>
    <w:rsid w:val="0003698E"/>
    <w:rsid w:val="00036B94"/>
    <w:rsid w:val="00041AD4"/>
    <w:rsid w:val="00041D8D"/>
    <w:rsid w:val="00046253"/>
    <w:rsid w:val="00050153"/>
    <w:rsid w:val="000505FA"/>
    <w:rsid w:val="000507B6"/>
    <w:rsid w:val="0005164E"/>
    <w:rsid w:val="000607EB"/>
    <w:rsid w:val="00061104"/>
    <w:rsid w:val="0006110C"/>
    <w:rsid w:val="000644B1"/>
    <w:rsid w:val="00066CD8"/>
    <w:rsid w:val="000707D2"/>
    <w:rsid w:val="00073841"/>
    <w:rsid w:val="000759D3"/>
    <w:rsid w:val="00075B7A"/>
    <w:rsid w:val="000765E0"/>
    <w:rsid w:val="00080740"/>
    <w:rsid w:val="00084EE5"/>
    <w:rsid w:val="000852DB"/>
    <w:rsid w:val="00086289"/>
    <w:rsid w:val="0008640F"/>
    <w:rsid w:val="000919F0"/>
    <w:rsid w:val="000921A5"/>
    <w:rsid w:val="000926AB"/>
    <w:rsid w:val="00093A96"/>
    <w:rsid w:val="000962D4"/>
    <w:rsid w:val="000A2ED8"/>
    <w:rsid w:val="000A3F84"/>
    <w:rsid w:val="000A4A17"/>
    <w:rsid w:val="000A51BC"/>
    <w:rsid w:val="000A608D"/>
    <w:rsid w:val="000B2323"/>
    <w:rsid w:val="000B69CE"/>
    <w:rsid w:val="000C05A1"/>
    <w:rsid w:val="000C33A5"/>
    <w:rsid w:val="000C5770"/>
    <w:rsid w:val="000D08D7"/>
    <w:rsid w:val="000D08E7"/>
    <w:rsid w:val="000D0DC2"/>
    <w:rsid w:val="000D2ACE"/>
    <w:rsid w:val="000D3573"/>
    <w:rsid w:val="000D4750"/>
    <w:rsid w:val="000D54E1"/>
    <w:rsid w:val="000D71BA"/>
    <w:rsid w:val="000D7E3D"/>
    <w:rsid w:val="000E1492"/>
    <w:rsid w:val="000E2F06"/>
    <w:rsid w:val="000E3461"/>
    <w:rsid w:val="000E5F4C"/>
    <w:rsid w:val="000E78A4"/>
    <w:rsid w:val="000F121F"/>
    <w:rsid w:val="000F1E11"/>
    <w:rsid w:val="000F2B93"/>
    <w:rsid w:val="000F3355"/>
    <w:rsid w:val="000F3580"/>
    <w:rsid w:val="000F485C"/>
    <w:rsid w:val="000F6A61"/>
    <w:rsid w:val="00100F5A"/>
    <w:rsid w:val="00102D51"/>
    <w:rsid w:val="00104C69"/>
    <w:rsid w:val="001055E6"/>
    <w:rsid w:val="00105F44"/>
    <w:rsid w:val="00106051"/>
    <w:rsid w:val="0010745E"/>
    <w:rsid w:val="0010761A"/>
    <w:rsid w:val="00110223"/>
    <w:rsid w:val="00110874"/>
    <w:rsid w:val="0011163F"/>
    <w:rsid w:val="0011286E"/>
    <w:rsid w:val="00113046"/>
    <w:rsid w:val="001140ED"/>
    <w:rsid w:val="0011437F"/>
    <w:rsid w:val="001151ED"/>
    <w:rsid w:val="00115CE9"/>
    <w:rsid w:val="0011606C"/>
    <w:rsid w:val="00116545"/>
    <w:rsid w:val="001204E3"/>
    <w:rsid w:val="00124BF8"/>
    <w:rsid w:val="00125538"/>
    <w:rsid w:val="001269C3"/>
    <w:rsid w:val="001307F6"/>
    <w:rsid w:val="001312E0"/>
    <w:rsid w:val="0013144D"/>
    <w:rsid w:val="001369A8"/>
    <w:rsid w:val="0014394D"/>
    <w:rsid w:val="00145530"/>
    <w:rsid w:val="00146501"/>
    <w:rsid w:val="00146873"/>
    <w:rsid w:val="001469F9"/>
    <w:rsid w:val="0014725C"/>
    <w:rsid w:val="001529C2"/>
    <w:rsid w:val="00154565"/>
    <w:rsid w:val="00156546"/>
    <w:rsid w:val="00156DA5"/>
    <w:rsid w:val="00157A20"/>
    <w:rsid w:val="0016373E"/>
    <w:rsid w:val="001639A2"/>
    <w:rsid w:val="00164AF8"/>
    <w:rsid w:val="001657AB"/>
    <w:rsid w:val="001665F3"/>
    <w:rsid w:val="001667F5"/>
    <w:rsid w:val="0017027A"/>
    <w:rsid w:val="00174CF7"/>
    <w:rsid w:val="00175F03"/>
    <w:rsid w:val="001764F0"/>
    <w:rsid w:val="00176789"/>
    <w:rsid w:val="00181E87"/>
    <w:rsid w:val="00182A25"/>
    <w:rsid w:val="001832C8"/>
    <w:rsid w:val="001839C6"/>
    <w:rsid w:val="00184C99"/>
    <w:rsid w:val="00184D66"/>
    <w:rsid w:val="0018525B"/>
    <w:rsid w:val="00187666"/>
    <w:rsid w:val="001916BC"/>
    <w:rsid w:val="00191EE3"/>
    <w:rsid w:val="00195BCC"/>
    <w:rsid w:val="001963C2"/>
    <w:rsid w:val="001A04C4"/>
    <w:rsid w:val="001A0F9F"/>
    <w:rsid w:val="001A430D"/>
    <w:rsid w:val="001A54D0"/>
    <w:rsid w:val="001A5682"/>
    <w:rsid w:val="001A6B18"/>
    <w:rsid w:val="001B3C2C"/>
    <w:rsid w:val="001B67F6"/>
    <w:rsid w:val="001C06CC"/>
    <w:rsid w:val="001C092A"/>
    <w:rsid w:val="001C0D08"/>
    <w:rsid w:val="001C2917"/>
    <w:rsid w:val="001C2C54"/>
    <w:rsid w:val="001C3C8A"/>
    <w:rsid w:val="001C4DC7"/>
    <w:rsid w:val="001C4FE1"/>
    <w:rsid w:val="001C5185"/>
    <w:rsid w:val="001C531F"/>
    <w:rsid w:val="001C5444"/>
    <w:rsid w:val="001C63AE"/>
    <w:rsid w:val="001D0D74"/>
    <w:rsid w:val="001D4A80"/>
    <w:rsid w:val="001D4F1A"/>
    <w:rsid w:val="001D57DE"/>
    <w:rsid w:val="001D73AF"/>
    <w:rsid w:val="001D79F4"/>
    <w:rsid w:val="001D7F2B"/>
    <w:rsid w:val="001E05C1"/>
    <w:rsid w:val="001E09B6"/>
    <w:rsid w:val="001E180D"/>
    <w:rsid w:val="001E2965"/>
    <w:rsid w:val="001E362C"/>
    <w:rsid w:val="001E47B8"/>
    <w:rsid w:val="001E4B3F"/>
    <w:rsid w:val="001E51A3"/>
    <w:rsid w:val="001E6BAF"/>
    <w:rsid w:val="001E7AE9"/>
    <w:rsid w:val="001F1583"/>
    <w:rsid w:val="001F24CE"/>
    <w:rsid w:val="001F31C7"/>
    <w:rsid w:val="001F5798"/>
    <w:rsid w:val="001F6BC1"/>
    <w:rsid w:val="00203160"/>
    <w:rsid w:val="002035A4"/>
    <w:rsid w:val="002049EB"/>
    <w:rsid w:val="0020719C"/>
    <w:rsid w:val="0020767E"/>
    <w:rsid w:val="00207A5E"/>
    <w:rsid w:val="002108BD"/>
    <w:rsid w:val="00210C51"/>
    <w:rsid w:val="00210FC9"/>
    <w:rsid w:val="00212892"/>
    <w:rsid w:val="002150A4"/>
    <w:rsid w:val="00216E65"/>
    <w:rsid w:val="0022163F"/>
    <w:rsid w:val="002218A7"/>
    <w:rsid w:val="00221C93"/>
    <w:rsid w:val="00222631"/>
    <w:rsid w:val="00222F64"/>
    <w:rsid w:val="002259E4"/>
    <w:rsid w:val="00227AD4"/>
    <w:rsid w:val="00231705"/>
    <w:rsid w:val="00231CD7"/>
    <w:rsid w:val="00232466"/>
    <w:rsid w:val="002337D8"/>
    <w:rsid w:val="002341FF"/>
    <w:rsid w:val="0023635D"/>
    <w:rsid w:val="0023746F"/>
    <w:rsid w:val="00237B21"/>
    <w:rsid w:val="00237B3E"/>
    <w:rsid w:val="002423A3"/>
    <w:rsid w:val="0024254C"/>
    <w:rsid w:val="00243F79"/>
    <w:rsid w:val="00250499"/>
    <w:rsid w:val="00250BB0"/>
    <w:rsid w:val="002538A0"/>
    <w:rsid w:val="002607BA"/>
    <w:rsid w:val="00260D49"/>
    <w:rsid w:val="002616E1"/>
    <w:rsid w:val="002635C9"/>
    <w:rsid w:val="00267B90"/>
    <w:rsid w:val="00273E04"/>
    <w:rsid w:val="0027445E"/>
    <w:rsid w:val="00274E05"/>
    <w:rsid w:val="00274F4E"/>
    <w:rsid w:val="00275CD7"/>
    <w:rsid w:val="002771A6"/>
    <w:rsid w:val="002772D2"/>
    <w:rsid w:val="00277D85"/>
    <w:rsid w:val="00277F50"/>
    <w:rsid w:val="00281A45"/>
    <w:rsid w:val="0028695F"/>
    <w:rsid w:val="00286EE1"/>
    <w:rsid w:val="00292335"/>
    <w:rsid w:val="0029463B"/>
    <w:rsid w:val="002947C9"/>
    <w:rsid w:val="002950C1"/>
    <w:rsid w:val="00295E21"/>
    <w:rsid w:val="00297D6D"/>
    <w:rsid w:val="002A3C68"/>
    <w:rsid w:val="002A46AA"/>
    <w:rsid w:val="002A71FB"/>
    <w:rsid w:val="002B453B"/>
    <w:rsid w:val="002B626F"/>
    <w:rsid w:val="002C00B8"/>
    <w:rsid w:val="002C03AB"/>
    <w:rsid w:val="002C2779"/>
    <w:rsid w:val="002C2E47"/>
    <w:rsid w:val="002C421D"/>
    <w:rsid w:val="002C6208"/>
    <w:rsid w:val="002C647F"/>
    <w:rsid w:val="002D0076"/>
    <w:rsid w:val="002D0CEA"/>
    <w:rsid w:val="002D517A"/>
    <w:rsid w:val="002D659F"/>
    <w:rsid w:val="002D79B6"/>
    <w:rsid w:val="002E2830"/>
    <w:rsid w:val="002E3D71"/>
    <w:rsid w:val="002E4EA1"/>
    <w:rsid w:val="002F01D5"/>
    <w:rsid w:val="002F0370"/>
    <w:rsid w:val="002F11F6"/>
    <w:rsid w:val="002F1615"/>
    <w:rsid w:val="002F3366"/>
    <w:rsid w:val="002F3564"/>
    <w:rsid w:val="002F3CF6"/>
    <w:rsid w:val="002F3E69"/>
    <w:rsid w:val="002F5328"/>
    <w:rsid w:val="002F6C58"/>
    <w:rsid w:val="00300390"/>
    <w:rsid w:val="003005F4"/>
    <w:rsid w:val="003012DE"/>
    <w:rsid w:val="00304A09"/>
    <w:rsid w:val="00304EEA"/>
    <w:rsid w:val="00306292"/>
    <w:rsid w:val="00307135"/>
    <w:rsid w:val="003108BE"/>
    <w:rsid w:val="00311A31"/>
    <w:rsid w:val="003130CB"/>
    <w:rsid w:val="00313C0C"/>
    <w:rsid w:val="00314476"/>
    <w:rsid w:val="00316E2A"/>
    <w:rsid w:val="003210FD"/>
    <w:rsid w:val="0032147C"/>
    <w:rsid w:val="00321744"/>
    <w:rsid w:val="00321F2E"/>
    <w:rsid w:val="00323A0F"/>
    <w:rsid w:val="00323D86"/>
    <w:rsid w:val="00324676"/>
    <w:rsid w:val="00326E9B"/>
    <w:rsid w:val="003310C2"/>
    <w:rsid w:val="0033250F"/>
    <w:rsid w:val="0033470D"/>
    <w:rsid w:val="0033515F"/>
    <w:rsid w:val="00340207"/>
    <w:rsid w:val="00340884"/>
    <w:rsid w:val="00341EFD"/>
    <w:rsid w:val="003472BD"/>
    <w:rsid w:val="00350BE1"/>
    <w:rsid w:val="003565C5"/>
    <w:rsid w:val="00356BC0"/>
    <w:rsid w:val="00363DF3"/>
    <w:rsid w:val="00366825"/>
    <w:rsid w:val="00367C02"/>
    <w:rsid w:val="00372C2A"/>
    <w:rsid w:val="003774FD"/>
    <w:rsid w:val="003779EE"/>
    <w:rsid w:val="003800BD"/>
    <w:rsid w:val="00383241"/>
    <w:rsid w:val="00383E5F"/>
    <w:rsid w:val="00385576"/>
    <w:rsid w:val="00386DDE"/>
    <w:rsid w:val="00387273"/>
    <w:rsid w:val="003902B0"/>
    <w:rsid w:val="00390BD1"/>
    <w:rsid w:val="0039639F"/>
    <w:rsid w:val="003A060A"/>
    <w:rsid w:val="003A0988"/>
    <w:rsid w:val="003A3FDA"/>
    <w:rsid w:val="003A4D7E"/>
    <w:rsid w:val="003A5FC3"/>
    <w:rsid w:val="003A63C1"/>
    <w:rsid w:val="003B12C5"/>
    <w:rsid w:val="003B2136"/>
    <w:rsid w:val="003B54CB"/>
    <w:rsid w:val="003C0943"/>
    <w:rsid w:val="003C0DDC"/>
    <w:rsid w:val="003C2F0D"/>
    <w:rsid w:val="003C3E2E"/>
    <w:rsid w:val="003C4053"/>
    <w:rsid w:val="003C7A48"/>
    <w:rsid w:val="003C7F17"/>
    <w:rsid w:val="003D0527"/>
    <w:rsid w:val="003D2321"/>
    <w:rsid w:val="003D23BC"/>
    <w:rsid w:val="003D258E"/>
    <w:rsid w:val="003D2750"/>
    <w:rsid w:val="003D3464"/>
    <w:rsid w:val="003E0C66"/>
    <w:rsid w:val="003E19F7"/>
    <w:rsid w:val="003E43E6"/>
    <w:rsid w:val="003E49B3"/>
    <w:rsid w:val="003E7079"/>
    <w:rsid w:val="003E7DD2"/>
    <w:rsid w:val="003F05E6"/>
    <w:rsid w:val="003F1968"/>
    <w:rsid w:val="003F600B"/>
    <w:rsid w:val="003F77F7"/>
    <w:rsid w:val="00403C95"/>
    <w:rsid w:val="0040420D"/>
    <w:rsid w:val="00404222"/>
    <w:rsid w:val="0040469A"/>
    <w:rsid w:val="00405104"/>
    <w:rsid w:val="00405769"/>
    <w:rsid w:val="004103DE"/>
    <w:rsid w:val="00412A04"/>
    <w:rsid w:val="0041432B"/>
    <w:rsid w:val="00415BAC"/>
    <w:rsid w:val="004177EF"/>
    <w:rsid w:val="004200C7"/>
    <w:rsid w:val="00424CF8"/>
    <w:rsid w:val="00426436"/>
    <w:rsid w:val="0042717D"/>
    <w:rsid w:val="0043136A"/>
    <w:rsid w:val="00431958"/>
    <w:rsid w:val="004319E1"/>
    <w:rsid w:val="00431E38"/>
    <w:rsid w:val="00431E7A"/>
    <w:rsid w:val="00432F7A"/>
    <w:rsid w:val="0043367B"/>
    <w:rsid w:val="00433B8D"/>
    <w:rsid w:val="00435042"/>
    <w:rsid w:val="00440D54"/>
    <w:rsid w:val="00440F26"/>
    <w:rsid w:val="00442529"/>
    <w:rsid w:val="00442583"/>
    <w:rsid w:val="00442879"/>
    <w:rsid w:val="00443319"/>
    <w:rsid w:val="004435CB"/>
    <w:rsid w:val="00444577"/>
    <w:rsid w:val="00445498"/>
    <w:rsid w:val="00446D31"/>
    <w:rsid w:val="004479C5"/>
    <w:rsid w:val="00450F3B"/>
    <w:rsid w:val="00451F89"/>
    <w:rsid w:val="00452DE0"/>
    <w:rsid w:val="00454A7B"/>
    <w:rsid w:val="00457208"/>
    <w:rsid w:val="004601AA"/>
    <w:rsid w:val="00460EF3"/>
    <w:rsid w:val="004615C8"/>
    <w:rsid w:val="00461A01"/>
    <w:rsid w:val="00463795"/>
    <w:rsid w:val="0046385F"/>
    <w:rsid w:val="00463EC9"/>
    <w:rsid w:val="0046483E"/>
    <w:rsid w:val="004653F5"/>
    <w:rsid w:val="004655D0"/>
    <w:rsid w:val="0047316D"/>
    <w:rsid w:val="00473A1D"/>
    <w:rsid w:val="00473F99"/>
    <w:rsid w:val="00474707"/>
    <w:rsid w:val="00476EED"/>
    <w:rsid w:val="00477394"/>
    <w:rsid w:val="004819CA"/>
    <w:rsid w:val="0048245C"/>
    <w:rsid w:val="00482813"/>
    <w:rsid w:val="00482AB6"/>
    <w:rsid w:val="00490A18"/>
    <w:rsid w:val="00490C67"/>
    <w:rsid w:val="00490D52"/>
    <w:rsid w:val="0049252F"/>
    <w:rsid w:val="0049275B"/>
    <w:rsid w:val="004938C0"/>
    <w:rsid w:val="004947A3"/>
    <w:rsid w:val="004A0347"/>
    <w:rsid w:val="004A0C94"/>
    <w:rsid w:val="004A159A"/>
    <w:rsid w:val="004B3ACF"/>
    <w:rsid w:val="004B6CAC"/>
    <w:rsid w:val="004C253C"/>
    <w:rsid w:val="004C40E7"/>
    <w:rsid w:val="004C4573"/>
    <w:rsid w:val="004C4DDA"/>
    <w:rsid w:val="004C574A"/>
    <w:rsid w:val="004C6074"/>
    <w:rsid w:val="004C7AC7"/>
    <w:rsid w:val="004D0B5E"/>
    <w:rsid w:val="004D1459"/>
    <w:rsid w:val="004D3984"/>
    <w:rsid w:val="004D4A23"/>
    <w:rsid w:val="004D4F9D"/>
    <w:rsid w:val="004D749A"/>
    <w:rsid w:val="004E14F0"/>
    <w:rsid w:val="004E197C"/>
    <w:rsid w:val="004E2378"/>
    <w:rsid w:val="004E3D19"/>
    <w:rsid w:val="004E501F"/>
    <w:rsid w:val="004E50CC"/>
    <w:rsid w:val="004E540E"/>
    <w:rsid w:val="004E5E74"/>
    <w:rsid w:val="004F1486"/>
    <w:rsid w:val="004F42B1"/>
    <w:rsid w:val="004F5B29"/>
    <w:rsid w:val="004F7531"/>
    <w:rsid w:val="004F7BC4"/>
    <w:rsid w:val="005013B8"/>
    <w:rsid w:val="00501530"/>
    <w:rsid w:val="0050155D"/>
    <w:rsid w:val="00502099"/>
    <w:rsid w:val="0050226C"/>
    <w:rsid w:val="00504123"/>
    <w:rsid w:val="00512D7B"/>
    <w:rsid w:val="00513DA4"/>
    <w:rsid w:val="00514BDF"/>
    <w:rsid w:val="005164DA"/>
    <w:rsid w:val="00520470"/>
    <w:rsid w:val="00524FE4"/>
    <w:rsid w:val="005250E4"/>
    <w:rsid w:val="0052560B"/>
    <w:rsid w:val="0052597C"/>
    <w:rsid w:val="0052720B"/>
    <w:rsid w:val="00530F41"/>
    <w:rsid w:val="00531ECF"/>
    <w:rsid w:val="005340CD"/>
    <w:rsid w:val="005343C3"/>
    <w:rsid w:val="00536941"/>
    <w:rsid w:val="0054039D"/>
    <w:rsid w:val="00540577"/>
    <w:rsid w:val="00540824"/>
    <w:rsid w:val="00543368"/>
    <w:rsid w:val="00545708"/>
    <w:rsid w:val="00546E55"/>
    <w:rsid w:val="00547FA6"/>
    <w:rsid w:val="00550157"/>
    <w:rsid w:val="005517DC"/>
    <w:rsid w:val="00552560"/>
    <w:rsid w:val="0055452B"/>
    <w:rsid w:val="005603E7"/>
    <w:rsid w:val="00560A05"/>
    <w:rsid w:val="00561CCE"/>
    <w:rsid w:val="0056329E"/>
    <w:rsid w:val="005637AE"/>
    <w:rsid w:val="00563F76"/>
    <w:rsid w:val="00564B0C"/>
    <w:rsid w:val="005667AE"/>
    <w:rsid w:val="0056682A"/>
    <w:rsid w:val="005701B0"/>
    <w:rsid w:val="00570547"/>
    <w:rsid w:val="0057060E"/>
    <w:rsid w:val="0057611D"/>
    <w:rsid w:val="00577374"/>
    <w:rsid w:val="00577BF6"/>
    <w:rsid w:val="00580FBA"/>
    <w:rsid w:val="0058122D"/>
    <w:rsid w:val="0058143A"/>
    <w:rsid w:val="00581F26"/>
    <w:rsid w:val="00581F62"/>
    <w:rsid w:val="00582B63"/>
    <w:rsid w:val="00584778"/>
    <w:rsid w:val="00584C25"/>
    <w:rsid w:val="005853A3"/>
    <w:rsid w:val="005856A3"/>
    <w:rsid w:val="00590115"/>
    <w:rsid w:val="005902F8"/>
    <w:rsid w:val="00590AC7"/>
    <w:rsid w:val="00591F87"/>
    <w:rsid w:val="00592C1E"/>
    <w:rsid w:val="00595618"/>
    <w:rsid w:val="0059688E"/>
    <w:rsid w:val="00596E48"/>
    <w:rsid w:val="005A113C"/>
    <w:rsid w:val="005A18E1"/>
    <w:rsid w:val="005A1F8F"/>
    <w:rsid w:val="005A3535"/>
    <w:rsid w:val="005A36A2"/>
    <w:rsid w:val="005A4ACC"/>
    <w:rsid w:val="005A5DA6"/>
    <w:rsid w:val="005B161F"/>
    <w:rsid w:val="005B18BA"/>
    <w:rsid w:val="005B1B5B"/>
    <w:rsid w:val="005B4275"/>
    <w:rsid w:val="005B586A"/>
    <w:rsid w:val="005B5927"/>
    <w:rsid w:val="005B5979"/>
    <w:rsid w:val="005B63A0"/>
    <w:rsid w:val="005B6571"/>
    <w:rsid w:val="005C1C75"/>
    <w:rsid w:val="005C2C08"/>
    <w:rsid w:val="005C3A6E"/>
    <w:rsid w:val="005C5B70"/>
    <w:rsid w:val="005C6F07"/>
    <w:rsid w:val="005D0705"/>
    <w:rsid w:val="005D1E84"/>
    <w:rsid w:val="005D217E"/>
    <w:rsid w:val="005D3C2A"/>
    <w:rsid w:val="005D4F95"/>
    <w:rsid w:val="005D69F6"/>
    <w:rsid w:val="005D6DED"/>
    <w:rsid w:val="005E1B18"/>
    <w:rsid w:val="005E2DD1"/>
    <w:rsid w:val="005E3DF3"/>
    <w:rsid w:val="005E5AFE"/>
    <w:rsid w:val="005F07F6"/>
    <w:rsid w:val="005F0AB2"/>
    <w:rsid w:val="005F6D87"/>
    <w:rsid w:val="006002FF"/>
    <w:rsid w:val="00602726"/>
    <w:rsid w:val="006036AC"/>
    <w:rsid w:val="006048F7"/>
    <w:rsid w:val="0060735B"/>
    <w:rsid w:val="006161C0"/>
    <w:rsid w:val="006204F4"/>
    <w:rsid w:val="00625D1E"/>
    <w:rsid w:val="00626195"/>
    <w:rsid w:val="006270C3"/>
    <w:rsid w:val="006276C7"/>
    <w:rsid w:val="00627873"/>
    <w:rsid w:val="006326B7"/>
    <w:rsid w:val="00634A6C"/>
    <w:rsid w:val="0063587E"/>
    <w:rsid w:val="00635A0E"/>
    <w:rsid w:val="00635D26"/>
    <w:rsid w:val="00635DFB"/>
    <w:rsid w:val="00637045"/>
    <w:rsid w:val="00641330"/>
    <w:rsid w:val="00641C92"/>
    <w:rsid w:val="0064457C"/>
    <w:rsid w:val="00645C9A"/>
    <w:rsid w:val="00645F0A"/>
    <w:rsid w:val="00647AA8"/>
    <w:rsid w:val="00647C6D"/>
    <w:rsid w:val="00653AA8"/>
    <w:rsid w:val="00653E3D"/>
    <w:rsid w:val="00653F84"/>
    <w:rsid w:val="00656526"/>
    <w:rsid w:val="00657435"/>
    <w:rsid w:val="00660A3E"/>
    <w:rsid w:val="00661098"/>
    <w:rsid w:val="006612F4"/>
    <w:rsid w:val="00661E6D"/>
    <w:rsid w:val="0066202D"/>
    <w:rsid w:val="006639BC"/>
    <w:rsid w:val="00674F8A"/>
    <w:rsid w:val="00677FD9"/>
    <w:rsid w:val="006821E0"/>
    <w:rsid w:val="00682376"/>
    <w:rsid w:val="006878EE"/>
    <w:rsid w:val="0069109D"/>
    <w:rsid w:val="0069151C"/>
    <w:rsid w:val="00694FA6"/>
    <w:rsid w:val="00696D11"/>
    <w:rsid w:val="00697383"/>
    <w:rsid w:val="006A175A"/>
    <w:rsid w:val="006A40B6"/>
    <w:rsid w:val="006A4F75"/>
    <w:rsid w:val="006A5B01"/>
    <w:rsid w:val="006A6C21"/>
    <w:rsid w:val="006B0397"/>
    <w:rsid w:val="006B23C4"/>
    <w:rsid w:val="006B3DE0"/>
    <w:rsid w:val="006B4CE3"/>
    <w:rsid w:val="006B628E"/>
    <w:rsid w:val="006B7A3F"/>
    <w:rsid w:val="006C0ABA"/>
    <w:rsid w:val="006C18D0"/>
    <w:rsid w:val="006C3C56"/>
    <w:rsid w:val="006C5098"/>
    <w:rsid w:val="006C5636"/>
    <w:rsid w:val="006C5DD0"/>
    <w:rsid w:val="006C7EF2"/>
    <w:rsid w:val="006D1A57"/>
    <w:rsid w:val="006D6880"/>
    <w:rsid w:val="006D7312"/>
    <w:rsid w:val="006D7AA8"/>
    <w:rsid w:val="006E246E"/>
    <w:rsid w:val="006E250D"/>
    <w:rsid w:val="006E4B72"/>
    <w:rsid w:val="006E6456"/>
    <w:rsid w:val="006E71AF"/>
    <w:rsid w:val="006F00BF"/>
    <w:rsid w:val="006F254E"/>
    <w:rsid w:val="006F26EB"/>
    <w:rsid w:val="006F47A4"/>
    <w:rsid w:val="006F5BEC"/>
    <w:rsid w:val="006F5C14"/>
    <w:rsid w:val="00703F2A"/>
    <w:rsid w:val="00705328"/>
    <w:rsid w:val="00706C9B"/>
    <w:rsid w:val="0071096E"/>
    <w:rsid w:val="00716A18"/>
    <w:rsid w:val="00720758"/>
    <w:rsid w:val="0072131F"/>
    <w:rsid w:val="0072197D"/>
    <w:rsid w:val="007220C4"/>
    <w:rsid w:val="00723450"/>
    <w:rsid w:val="00724122"/>
    <w:rsid w:val="0072413F"/>
    <w:rsid w:val="00724C35"/>
    <w:rsid w:val="00724CA8"/>
    <w:rsid w:val="00726AF3"/>
    <w:rsid w:val="00727F92"/>
    <w:rsid w:val="00731900"/>
    <w:rsid w:val="00734F7F"/>
    <w:rsid w:val="00736D95"/>
    <w:rsid w:val="0074190E"/>
    <w:rsid w:val="0074245F"/>
    <w:rsid w:val="007449E7"/>
    <w:rsid w:val="007461B7"/>
    <w:rsid w:val="007478F2"/>
    <w:rsid w:val="00753F71"/>
    <w:rsid w:val="00755287"/>
    <w:rsid w:val="007574C9"/>
    <w:rsid w:val="0075796F"/>
    <w:rsid w:val="00761C33"/>
    <w:rsid w:val="007627A1"/>
    <w:rsid w:val="007630CA"/>
    <w:rsid w:val="00765271"/>
    <w:rsid w:val="00766DD2"/>
    <w:rsid w:val="007671F9"/>
    <w:rsid w:val="00770402"/>
    <w:rsid w:val="00773A2B"/>
    <w:rsid w:val="00774F43"/>
    <w:rsid w:val="00782877"/>
    <w:rsid w:val="0078570D"/>
    <w:rsid w:val="007862BE"/>
    <w:rsid w:val="007868D8"/>
    <w:rsid w:val="00787835"/>
    <w:rsid w:val="00791AD5"/>
    <w:rsid w:val="00794105"/>
    <w:rsid w:val="00795690"/>
    <w:rsid w:val="00796035"/>
    <w:rsid w:val="00796958"/>
    <w:rsid w:val="00797790"/>
    <w:rsid w:val="007A0343"/>
    <w:rsid w:val="007A1618"/>
    <w:rsid w:val="007A345E"/>
    <w:rsid w:val="007A4FD4"/>
    <w:rsid w:val="007A6A34"/>
    <w:rsid w:val="007A755A"/>
    <w:rsid w:val="007B2A1C"/>
    <w:rsid w:val="007B5219"/>
    <w:rsid w:val="007B66FB"/>
    <w:rsid w:val="007B6982"/>
    <w:rsid w:val="007B7EC2"/>
    <w:rsid w:val="007C16FA"/>
    <w:rsid w:val="007C2EEA"/>
    <w:rsid w:val="007C6695"/>
    <w:rsid w:val="007C7044"/>
    <w:rsid w:val="007D0D3D"/>
    <w:rsid w:val="007D3358"/>
    <w:rsid w:val="007D3ADE"/>
    <w:rsid w:val="007D5C67"/>
    <w:rsid w:val="007D64AE"/>
    <w:rsid w:val="007D69FF"/>
    <w:rsid w:val="007E0AA9"/>
    <w:rsid w:val="007E1FA2"/>
    <w:rsid w:val="007E6637"/>
    <w:rsid w:val="007E7337"/>
    <w:rsid w:val="007F3068"/>
    <w:rsid w:val="007F316E"/>
    <w:rsid w:val="007F5094"/>
    <w:rsid w:val="007F6C37"/>
    <w:rsid w:val="008007C8"/>
    <w:rsid w:val="008009DA"/>
    <w:rsid w:val="00800BAD"/>
    <w:rsid w:val="00800CB5"/>
    <w:rsid w:val="00803C42"/>
    <w:rsid w:val="008108A4"/>
    <w:rsid w:val="00810F5A"/>
    <w:rsid w:val="008136BA"/>
    <w:rsid w:val="00813D3A"/>
    <w:rsid w:val="00816B03"/>
    <w:rsid w:val="00817628"/>
    <w:rsid w:val="008209F9"/>
    <w:rsid w:val="00820F38"/>
    <w:rsid w:val="0082169A"/>
    <w:rsid w:val="00822F9B"/>
    <w:rsid w:val="00825AD6"/>
    <w:rsid w:val="00825C70"/>
    <w:rsid w:val="00825E32"/>
    <w:rsid w:val="008306E3"/>
    <w:rsid w:val="00830B67"/>
    <w:rsid w:val="00834A7D"/>
    <w:rsid w:val="00834D5A"/>
    <w:rsid w:val="008355F7"/>
    <w:rsid w:val="00836A8B"/>
    <w:rsid w:val="00837259"/>
    <w:rsid w:val="008412C0"/>
    <w:rsid w:val="0084187C"/>
    <w:rsid w:val="00844927"/>
    <w:rsid w:val="00844BFE"/>
    <w:rsid w:val="008455AC"/>
    <w:rsid w:val="00846594"/>
    <w:rsid w:val="008478DD"/>
    <w:rsid w:val="00847AE6"/>
    <w:rsid w:val="00847EC5"/>
    <w:rsid w:val="0085082C"/>
    <w:rsid w:val="0085325C"/>
    <w:rsid w:val="00855E63"/>
    <w:rsid w:val="0085725E"/>
    <w:rsid w:val="00860042"/>
    <w:rsid w:val="00861089"/>
    <w:rsid w:val="00864100"/>
    <w:rsid w:val="00865807"/>
    <w:rsid w:val="00865E0A"/>
    <w:rsid w:val="00870DDC"/>
    <w:rsid w:val="0087147F"/>
    <w:rsid w:val="0087370A"/>
    <w:rsid w:val="008743CD"/>
    <w:rsid w:val="00874CD3"/>
    <w:rsid w:val="00876463"/>
    <w:rsid w:val="00877107"/>
    <w:rsid w:val="00877B86"/>
    <w:rsid w:val="00881196"/>
    <w:rsid w:val="00881765"/>
    <w:rsid w:val="00883367"/>
    <w:rsid w:val="008849D1"/>
    <w:rsid w:val="0089191E"/>
    <w:rsid w:val="008934E2"/>
    <w:rsid w:val="008975A5"/>
    <w:rsid w:val="008A0FF1"/>
    <w:rsid w:val="008A1262"/>
    <w:rsid w:val="008A1F74"/>
    <w:rsid w:val="008A2A9A"/>
    <w:rsid w:val="008A3F89"/>
    <w:rsid w:val="008A6933"/>
    <w:rsid w:val="008A6F4C"/>
    <w:rsid w:val="008A7A45"/>
    <w:rsid w:val="008B1016"/>
    <w:rsid w:val="008B3CD2"/>
    <w:rsid w:val="008B561B"/>
    <w:rsid w:val="008B705F"/>
    <w:rsid w:val="008B79CE"/>
    <w:rsid w:val="008C175E"/>
    <w:rsid w:val="008C36F2"/>
    <w:rsid w:val="008C5E80"/>
    <w:rsid w:val="008D01F2"/>
    <w:rsid w:val="008D4256"/>
    <w:rsid w:val="008D5602"/>
    <w:rsid w:val="008D7196"/>
    <w:rsid w:val="008D7455"/>
    <w:rsid w:val="008D7B47"/>
    <w:rsid w:val="008E0727"/>
    <w:rsid w:val="008E40B5"/>
    <w:rsid w:val="008E42A1"/>
    <w:rsid w:val="008E7D5B"/>
    <w:rsid w:val="008F272C"/>
    <w:rsid w:val="008F2BBD"/>
    <w:rsid w:val="008F2C08"/>
    <w:rsid w:val="008F4C84"/>
    <w:rsid w:val="0090207D"/>
    <w:rsid w:val="0090274E"/>
    <w:rsid w:val="00902BB2"/>
    <w:rsid w:val="009035DA"/>
    <w:rsid w:val="00904627"/>
    <w:rsid w:val="00907079"/>
    <w:rsid w:val="0091112D"/>
    <w:rsid w:val="00911BE7"/>
    <w:rsid w:val="00912311"/>
    <w:rsid w:val="00915783"/>
    <w:rsid w:val="0091633C"/>
    <w:rsid w:val="009214B8"/>
    <w:rsid w:val="00921CD6"/>
    <w:rsid w:val="00923A18"/>
    <w:rsid w:val="00924666"/>
    <w:rsid w:val="00924C77"/>
    <w:rsid w:val="00924C81"/>
    <w:rsid w:val="00926A09"/>
    <w:rsid w:val="009309A7"/>
    <w:rsid w:val="009319B2"/>
    <w:rsid w:val="00933305"/>
    <w:rsid w:val="0093359A"/>
    <w:rsid w:val="00934D66"/>
    <w:rsid w:val="00941E21"/>
    <w:rsid w:val="0094271D"/>
    <w:rsid w:val="009436F0"/>
    <w:rsid w:val="009451C9"/>
    <w:rsid w:val="00947C3D"/>
    <w:rsid w:val="00950345"/>
    <w:rsid w:val="009534E2"/>
    <w:rsid w:val="00953D0E"/>
    <w:rsid w:val="0095451E"/>
    <w:rsid w:val="009575F7"/>
    <w:rsid w:val="009611DC"/>
    <w:rsid w:val="00962668"/>
    <w:rsid w:val="009641E3"/>
    <w:rsid w:val="00966E7A"/>
    <w:rsid w:val="00967716"/>
    <w:rsid w:val="00967FA3"/>
    <w:rsid w:val="00970983"/>
    <w:rsid w:val="009713F0"/>
    <w:rsid w:val="00974964"/>
    <w:rsid w:val="00977A81"/>
    <w:rsid w:val="009802B8"/>
    <w:rsid w:val="00980659"/>
    <w:rsid w:val="00980944"/>
    <w:rsid w:val="009816D8"/>
    <w:rsid w:val="00981EF9"/>
    <w:rsid w:val="009824D9"/>
    <w:rsid w:val="00982AEB"/>
    <w:rsid w:val="00984E17"/>
    <w:rsid w:val="00985992"/>
    <w:rsid w:val="00986927"/>
    <w:rsid w:val="0098719B"/>
    <w:rsid w:val="00991D09"/>
    <w:rsid w:val="00993788"/>
    <w:rsid w:val="009937E8"/>
    <w:rsid w:val="00993A0D"/>
    <w:rsid w:val="00993A1A"/>
    <w:rsid w:val="00995FAB"/>
    <w:rsid w:val="009A388D"/>
    <w:rsid w:val="009A4277"/>
    <w:rsid w:val="009A42BE"/>
    <w:rsid w:val="009A4960"/>
    <w:rsid w:val="009A67FE"/>
    <w:rsid w:val="009A6997"/>
    <w:rsid w:val="009A7E68"/>
    <w:rsid w:val="009B2850"/>
    <w:rsid w:val="009B3B39"/>
    <w:rsid w:val="009B602E"/>
    <w:rsid w:val="009B6413"/>
    <w:rsid w:val="009C1EDD"/>
    <w:rsid w:val="009C23D0"/>
    <w:rsid w:val="009C46F3"/>
    <w:rsid w:val="009C61B5"/>
    <w:rsid w:val="009D0B94"/>
    <w:rsid w:val="009D12C8"/>
    <w:rsid w:val="009D5268"/>
    <w:rsid w:val="009D5312"/>
    <w:rsid w:val="009D6DAB"/>
    <w:rsid w:val="009E0483"/>
    <w:rsid w:val="009E26FF"/>
    <w:rsid w:val="009E4553"/>
    <w:rsid w:val="009E5275"/>
    <w:rsid w:val="009E7188"/>
    <w:rsid w:val="009F292B"/>
    <w:rsid w:val="009F550E"/>
    <w:rsid w:val="009F55B4"/>
    <w:rsid w:val="009F5ED5"/>
    <w:rsid w:val="009F5FCF"/>
    <w:rsid w:val="009F7659"/>
    <w:rsid w:val="00A0017F"/>
    <w:rsid w:val="00A00713"/>
    <w:rsid w:val="00A00C2D"/>
    <w:rsid w:val="00A026B0"/>
    <w:rsid w:val="00A029F6"/>
    <w:rsid w:val="00A03AC2"/>
    <w:rsid w:val="00A03B74"/>
    <w:rsid w:val="00A03FDD"/>
    <w:rsid w:val="00A0791C"/>
    <w:rsid w:val="00A07BA7"/>
    <w:rsid w:val="00A1010F"/>
    <w:rsid w:val="00A1293A"/>
    <w:rsid w:val="00A133ED"/>
    <w:rsid w:val="00A13845"/>
    <w:rsid w:val="00A14262"/>
    <w:rsid w:val="00A1578B"/>
    <w:rsid w:val="00A20013"/>
    <w:rsid w:val="00A214C0"/>
    <w:rsid w:val="00A2242B"/>
    <w:rsid w:val="00A22BAF"/>
    <w:rsid w:val="00A22EEE"/>
    <w:rsid w:val="00A23AE7"/>
    <w:rsid w:val="00A24728"/>
    <w:rsid w:val="00A25126"/>
    <w:rsid w:val="00A255DF"/>
    <w:rsid w:val="00A25A28"/>
    <w:rsid w:val="00A2703D"/>
    <w:rsid w:val="00A3275A"/>
    <w:rsid w:val="00A33899"/>
    <w:rsid w:val="00A37080"/>
    <w:rsid w:val="00A42CF7"/>
    <w:rsid w:val="00A435EF"/>
    <w:rsid w:val="00A43FD4"/>
    <w:rsid w:val="00A44D11"/>
    <w:rsid w:val="00A45560"/>
    <w:rsid w:val="00A464D6"/>
    <w:rsid w:val="00A4683B"/>
    <w:rsid w:val="00A4687C"/>
    <w:rsid w:val="00A47936"/>
    <w:rsid w:val="00A556A0"/>
    <w:rsid w:val="00A56089"/>
    <w:rsid w:val="00A6232A"/>
    <w:rsid w:val="00A62CA2"/>
    <w:rsid w:val="00A66B0B"/>
    <w:rsid w:val="00A703F2"/>
    <w:rsid w:val="00A70727"/>
    <w:rsid w:val="00A75B7B"/>
    <w:rsid w:val="00A76B16"/>
    <w:rsid w:val="00A80153"/>
    <w:rsid w:val="00A80B62"/>
    <w:rsid w:val="00A81649"/>
    <w:rsid w:val="00A8422C"/>
    <w:rsid w:val="00A846B2"/>
    <w:rsid w:val="00A9035E"/>
    <w:rsid w:val="00A91AAA"/>
    <w:rsid w:val="00A9284C"/>
    <w:rsid w:val="00A928E3"/>
    <w:rsid w:val="00A92E85"/>
    <w:rsid w:val="00A93141"/>
    <w:rsid w:val="00A9342A"/>
    <w:rsid w:val="00A939C3"/>
    <w:rsid w:val="00A9459B"/>
    <w:rsid w:val="00A973E0"/>
    <w:rsid w:val="00A97BB4"/>
    <w:rsid w:val="00AA08F1"/>
    <w:rsid w:val="00AA16AF"/>
    <w:rsid w:val="00AA216B"/>
    <w:rsid w:val="00AA2AEF"/>
    <w:rsid w:val="00AA3BB0"/>
    <w:rsid w:val="00AA3F5A"/>
    <w:rsid w:val="00AA435C"/>
    <w:rsid w:val="00AA62D6"/>
    <w:rsid w:val="00AA7255"/>
    <w:rsid w:val="00AA7BF6"/>
    <w:rsid w:val="00AB1625"/>
    <w:rsid w:val="00AB2325"/>
    <w:rsid w:val="00AB3636"/>
    <w:rsid w:val="00AB404A"/>
    <w:rsid w:val="00AB7A71"/>
    <w:rsid w:val="00AC034D"/>
    <w:rsid w:val="00AC0C6A"/>
    <w:rsid w:val="00AC0D50"/>
    <w:rsid w:val="00AC221A"/>
    <w:rsid w:val="00AC2B70"/>
    <w:rsid w:val="00AC2CFF"/>
    <w:rsid w:val="00AC5C78"/>
    <w:rsid w:val="00AC5F75"/>
    <w:rsid w:val="00AC6E3D"/>
    <w:rsid w:val="00AD0155"/>
    <w:rsid w:val="00AD01CD"/>
    <w:rsid w:val="00AD1B67"/>
    <w:rsid w:val="00AD4790"/>
    <w:rsid w:val="00AE102B"/>
    <w:rsid w:val="00AE258B"/>
    <w:rsid w:val="00AE6022"/>
    <w:rsid w:val="00AE70A7"/>
    <w:rsid w:val="00AF0A47"/>
    <w:rsid w:val="00AF0D1C"/>
    <w:rsid w:val="00AF0EA9"/>
    <w:rsid w:val="00AF1963"/>
    <w:rsid w:val="00AF1B18"/>
    <w:rsid w:val="00AF3B6A"/>
    <w:rsid w:val="00AF4E7A"/>
    <w:rsid w:val="00B00DF5"/>
    <w:rsid w:val="00B01C51"/>
    <w:rsid w:val="00B030A5"/>
    <w:rsid w:val="00B04F39"/>
    <w:rsid w:val="00B05392"/>
    <w:rsid w:val="00B06BB5"/>
    <w:rsid w:val="00B06EF5"/>
    <w:rsid w:val="00B07003"/>
    <w:rsid w:val="00B1046A"/>
    <w:rsid w:val="00B10BBE"/>
    <w:rsid w:val="00B10DD2"/>
    <w:rsid w:val="00B11253"/>
    <w:rsid w:val="00B11E1F"/>
    <w:rsid w:val="00B12F78"/>
    <w:rsid w:val="00B13D84"/>
    <w:rsid w:val="00B13E2E"/>
    <w:rsid w:val="00B21C08"/>
    <w:rsid w:val="00B22451"/>
    <w:rsid w:val="00B233FE"/>
    <w:rsid w:val="00B2541B"/>
    <w:rsid w:val="00B257FB"/>
    <w:rsid w:val="00B26B81"/>
    <w:rsid w:val="00B30572"/>
    <w:rsid w:val="00B32A68"/>
    <w:rsid w:val="00B33008"/>
    <w:rsid w:val="00B33CEC"/>
    <w:rsid w:val="00B35A23"/>
    <w:rsid w:val="00B4332D"/>
    <w:rsid w:val="00B43C20"/>
    <w:rsid w:val="00B4618E"/>
    <w:rsid w:val="00B51375"/>
    <w:rsid w:val="00B5206C"/>
    <w:rsid w:val="00B5284C"/>
    <w:rsid w:val="00B54493"/>
    <w:rsid w:val="00B604AA"/>
    <w:rsid w:val="00B615EE"/>
    <w:rsid w:val="00B6185D"/>
    <w:rsid w:val="00B6322F"/>
    <w:rsid w:val="00B63C51"/>
    <w:rsid w:val="00B64206"/>
    <w:rsid w:val="00B64EA5"/>
    <w:rsid w:val="00B651FE"/>
    <w:rsid w:val="00B658C5"/>
    <w:rsid w:val="00B65A05"/>
    <w:rsid w:val="00B65EF1"/>
    <w:rsid w:val="00B66394"/>
    <w:rsid w:val="00B67A07"/>
    <w:rsid w:val="00B70A31"/>
    <w:rsid w:val="00B727E2"/>
    <w:rsid w:val="00B72C0F"/>
    <w:rsid w:val="00B72C3F"/>
    <w:rsid w:val="00B73233"/>
    <w:rsid w:val="00B76545"/>
    <w:rsid w:val="00B775CE"/>
    <w:rsid w:val="00B8149B"/>
    <w:rsid w:val="00B831C6"/>
    <w:rsid w:val="00B841E9"/>
    <w:rsid w:val="00B8487D"/>
    <w:rsid w:val="00B859A9"/>
    <w:rsid w:val="00B85D3F"/>
    <w:rsid w:val="00B87736"/>
    <w:rsid w:val="00B87E97"/>
    <w:rsid w:val="00BA2AA8"/>
    <w:rsid w:val="00BA54B2"/>
    <w:rsid w:val="00BA672B"/>
    <w:rsid w:val="00BA7C10"/>
    <w:rsid w:val="00BB100A"/>
    <w:rsid w:val="00BC1ABE"/>
    <w:rsid w:val="00BC1BEE"/>
    <w:rsid w:val="00BC3CD5"/>
    <w:rsid w:val="00BC6023"/>
    <w:rsid w:val="00BC6085"/>
    <w:rsid w:val="00BC7885"/>
    <w:rsid w:val="00BD05FB"/>
    <w:rsid w:val="00BD20AB"/>
    <w:rsid w:val="00BD27B6"/>
    <w:rsid w:val="00BD31E8"/>
    <w:rsid w:val="00BD3737"/>
    <w:rsid w:val="00BD4E0A"/>
    <w:rsid w:val="00BD50D6"/>
    <w:rsid w:val="00BD55C1"/>
    <w:rsid w:val="00BD5B66"/>
    <w:rsid w:val="00BD604F"/>
    <w:rsid w:val="00BD7018"/>
    <w:rsid w:val="00BD7C00"/>
    <w:rsid w:val="00BD7F77"/>
    <w:rsid w:val="00BE29BF"/>
    <w:rsid w:val="00BE3210"/>
    <w:rsid w:val="00BE3305"/>
    <w:rsid w:val="00BE349F"/>
    <w:rsid w:val="00BE412E"/>
    <w:rsid w:val="00BE448C"/>
    <w:rsid w:val="00BE5CA4"/>
    <w:rsid w:val="00BE746D"/>
    <w:rsid w:val="00BF042C"/>
    <w:rsid w:val="00BF0C98"/>
    <w:rsid w:val="00BF0F20"/>
    <w:rsid w:val="00BF39C1"/>
    <w:rsid w:val="00BF3ABB"/>
    <w:rsid w:val="00BF3EF2"/>
    <w:rsid w:val="00BF6C12"/>
    <w:rsid w:val="00C0123B"/>
    <w:rsid w:val="00C02A5F"/>
    <w:rsid w:val="00C10905"/>
    <w:rsid w:val="00C11461"/>
    <w:rsid w:val="00C14E04"/>
    <w:rsid w:val="00C17219"/>
    <w:rsid w:val="00C178A0"/>
    <w:rsid w:val="00C17D0B"/>
    <w:rsid w:val="00C17FC4"/>
    <w:rsid w:val="00C2151E"/>
    <w:rsid w:val="00C2591C"/>
    <w:rsid w:val="00C25CDE"/>
    <w:rsid w:val="00C26A3D"/>
    <w:rsid w:val="00C2786F"/>
    <w:rsid w:val="00C319B4"/>
    <w:rsid w:val="00C322D0"/>
    <w:rsid w:val="00C33001"/>
    <w:rsid w:val="00C3497A"/>
    <w:rsid w:val="00C357FB"/>
    <w:rsid w:val="00C3745D"/>
    <w:rsid w:val="00C4056E"/>
    <w:rsid w:val="00C405D5"/>
    <w:rsid w:val="00C4090B"/>
    <w:rsid w:val="00C42FC1"/>
    <w:rsid w:val="00C461D8"/>
    <w:rsid w:val="00C46544"/>
    <w:rsid w:val="00C46BA5"/>
    <w:rsid w:val="00C50154"/>
    <w:rsid w:val="00C502AA"/>
    <w:rsid w:val="00C52289"/>
    <w:rsid w:val="00C53190"/>
    <w:rsid w:val="00C54E95"/>
    <w:rsid w:val="00C565B3"/>
    <w:rsid w:val="00C60463"/>
    <w:rsid w:val="00C61113"/>
    <w:rsid w:val="00C62DA0"/>
    <w:rsid w:val="00C661F6"/>
    <w:rsid w:val="00C66637"/>
    <w:rsid w:val="00C70DF5"/>
    <w:rsid w:val="00C716A1"/>
    <w:rsid w:val="00C72648"/>
    <w:rsid w:val="00C72BC5"/>
    <w:rsid w:val="00C741FB"/>
    <w:rsid w:val="00C74A18"/>
    <w:rsid w:val="00C74E6F"/>
    <w:rsid w:val="00C77909"/>
    <w:rsid w:val="00C80500"/>
    <w:rsid w:val="00C80846"/>
    <w:rsid w:val="00C82C8A"/>
    <w:rsid w:val="00C85354"/>
    <w:rsid w:val="00C864D3"/>
    <w:rsid w:val="00C90608"/>
    <w:rsid w:val="00C958AA"/>
    <w:rsid w:val="00CA504D"/>
    <w:rsid w:val="00CA5F15"/>
    <w:rsid w:val="00CA6A02"/>
    <w:rsid w:val="00CA6A4E"/>
    <w:rsid w:val="00CA7151"/>
    <w:rsid w:val="00CA729D"/>
    <w:rsid w:val="00CB13BF"/>
    <w:rsid w:val="00CB26CE"/>
    <w:rsid w:val="00CB3D9B"/>
    <w:rsid w:val="00CB4F8C"/>
    <w:rsid w:val="00CB7A74"/>
    <w:rsid w:val="00CC188E"/>
    <w:rsid w:val="00CC1B60"/>
    <w:rsid w:val="00CC22B0"/>
    <w:rsid w:val="00CC2322"/>
    <w:rsid w:val="00CC269D"/>
    <w:rsid w:val="00CC3C68"/>
    <w:rsid w:val="00CC3DCC"/>
    <w:rsid w:val="00CC443F"/>
    <w:rsid w:val="00CC4BCB"/>
    <w:rsid w:val="00CC6BDE"/>
    <w:rsid w:val="00CC6E7C"/>
    <w:rsid w:val="00CD0882"/>
    <w:rsid w:val="00CD19BF"/>
    <w:rsid w:val="00CE191E"/>
    <w:rsid w:val="00CE210B"/>
    <w:rsid w:val="00CE2A8A"/>
    <w:rsid w:val="00CE3350"/>
    <w:rsid w:val="00CE3B57"/>
    <w:rsid w:val="00CE3F87"/>
    <w:rsid w:val="00CE49B9"/>
    <w:rsid w:val="00CE55D6"/>
    <w:rsid w:val="00CE59B2"/>
    <w:rsid w:val="00CE736F"/>
    <w:rsid w:val="00CF0437"/>
    <w:rsid w:val="00CF16B2"/>
    <w:rsid w:val="00CF2755"/>
    <w:rsid w:val="00CF7D5F"/>
    <w:rsid w:val="00CF7FF9"/>
    <w:rsid w:val="00D00FEE"/>
    <w:rsid w:val="00D01F23"/>
    <w:rsid w:val="00D03183"/>
    <w:rsid w:val="00D049FE"/>
    <w:rsid w:val="00D05292"/>
    <w:rsid w:val="00D06CD5"/>
    <w:rsid w:val="00D07827"/>
    <w:rsid w:val="00D121B3"/>
    <w:rsid w:val="00D12933"/>
    <w:rsid w:val="00D27951"/>
    <w:rsid w:val="00D31271"/>
    <w:rsid w:val="00D31812"/>
    <w:rsid w:val="00D34D5D"/>
    <w:rsid w:val="00D35DCA"/>
    <w:rsid w:val="00D36B5C"/>
    <w:rsid w:val="00D37461"/>
    <w:rsid w:val="00D374C4"/>
    <w:rsid w:val="00D40E98"/>
    <w:rsid w:val="00D40EEA"/>
    <w:rsid w:val="00D41944"/>
    <w:rsid w:val="00D44675"/>
    <w:rsid w:val="00D44C0E"/>
    <w:rsid w:val="00D44EB9"/>
    <w:rsid w:val="00D46475"/>
    <w:rsid w:val="00D5170C"/>
    <w:rsid w:val="00D52137"/>
    <w:rsid w:val="00D532F6"/>
    <w:rsid w:val="00D53E8E"/>
    <w:rsid w:val="00D54186"/>
    <w:rsid w:val="00D54ACB"/>
    <w:rsid w:val="00D6033D"/>
    <w:rsid w:val="00D628C5"/>
    <w:rsid w:val="00D64B2F"/>
    <w:rsid w:val="00D6709C"/>
    <w:rsid w:val="00D672D4"/>
    <w:rsid w:val="00D71F94"/>
    <w:rsid w:val="00D72DBB"/>
    <w:rsid w:val="00D73CE4"/>
    <w:rsid w:val="00D743B1"/>
    <w:rsid w:val="00D75431"/>
    <w:rsid w:val="00D75BD0"/>
    <w:rsid w:val="00D81213"/>
    <w:rsid w:val="00D8146A"/>
    <w:rsid w:val="00D83D05"/>
    <w:rsid w:val="00D84947"/>
    <w:rsid w:val="00D913CB"/>
    <w:rsid w:val="00D919C1"/>
    <w:rsid w:val="00D93AD2"/>
    <w:rsid w:val="00D95232"/>
    <w:rsid w:val="00D9572D"/>
    <w:rsid w:val="00D97F25"/>
    <w:rsid w:val="00DA05E8"/>
    <w:rsid w:val="00DA0BCC"/>
    <w:rsid w:val="00DA0C48"/>
    <w:rsid w:val="00DA0D58"/>
    <w:rsid w:val="00DA1C83"/>
    <w:rsid w:val="00DA48F8"/>
    <w:rsid w:val="00DA7A4B"/>
    <w:rsid w:val="00DA7A51"/>
    <w:rsid w:val="00DB04B0"/>
    <w:rsid w:val="00DB101D"/>
    <w:rsid w:val="00DB243C"/>
    <w:rsid w:val="00DB3CB9"/>
    <w:rsid w:val="00DB53B9"/>
    <w:rsid w:val="00DB60F1"/>
    <w:rsid w:val="00DB69A9"/>
    <w:rsid w:val="00DC08B9"/>
    <w:rsid w:val="00DC09D6"/>
    <w:rsid w:val="00DC0F06"/>
    <w:rsid w:val="00DC158E"/>
    <w:rsid w:val="00DC291D"/>
    <w:rsid w:val="00DC3384"/>
    <w:rsid w:val="00DC7464"/>
    <w:rsid w:val="00DD0430"/>
    <w:rsid w:val="00DD0EFC"/>
    <w:rsid w:val="00DD28A1"/>
    <w:rsid w:val="00DD320F"/>
    <w:rsid w:val="00DD6648"/>
    <w:rsid w:val="00DD753A"/>
    <w:rsid w:val="00DE14A0"/>
    <w:rsid w:val="00DE2A1B"/>
    <w:rsid w:val="00DE3F7C"/>
    <w:rsid w:val="00DE54D2"/>
    <w:rsid w:val="00DE6C3B"/>
    <w:rsid w:val="00DF0550"/>
    <w:rsid w:val="00DF2ABE"/>
    <w:rsid w:val="00DF41D9"/>
    <w:rsid w:val="00DF7970"/>
    <w:rsid w:val="00E00993"/>
    <w:rsid w:val="00E01856"/>
    <w:rsid w:val="00E02994"/>
    <w:rsid w:val="00E05315"/>
    <w:rsid w:val="00E05E5F"/>
    <w:rsid w:val="00E07AF6"/>
    <w:rsid w:val="00E07EE2"/>
    <w:rsid w:val="00E12070"/>
    <w:rsid w:val="00E12658"/>
    <w:rsid w:val="00E1300C"/>
    <w:rsid w:val="00E139D1"/>
    <w:rsid w:val="00E206E1"/>
    <w:rsid w:val="00E22CD2"/>
    <w:rsid w:val="00E23F57"/>
    <w:rsid w:val="00E25C77"/>
    <w:rsid w:val="00E318FB"/>
    <w:rsid w:val="00E31B43"/>
    <w:rsid w:val="00E33855"/>
    <w:rsid w:val="00E3423C"/>
    <w:rsid w:val="00E3645E"/>
    <w:rsid w:val="00E36478"/>
    <w:rsid w:val="00E401D9"/>
    <w:rsid w:val="00E40CBE"/>
    <w:rsid w:val="00E423DD"/>
    <w:rsid w:val="00E46263"/>
    <w:rsid w:val="00E50652"/>
    <w:rsid w:val="00E5301B"/>
    <w:rsid w:val="00E555A9"/>
    <w:rsid w:val="00E56893"/>
    <w:rsid w:val="00E57F85"/>
    <w:rsid w:val="00E62F97"/>
    <w:rsid w:val="00E6472E"/>
    <w:rsid w:val="00E648B4"/>
    <w:rsid w:val="00E671FE"/>
    <w:rsid w:val="00E67658"/>
    <w:rsid w:val="00E67CCB"/>
    <w:rsid w:val="00E74C13"/>
    <w:rsid w:val="00E76AE2"/>
    <w:rsid w:val="00E77D34"/>
    <w:rsid w:val="00E815A9"/>
    <w:rsid w:val="00E85737"/>
    <w:rsid w:val="00E93FB2"/>
    <w:rsid w:val="00E9489B"/>
    <w:rsid w:val="00EA047E"/>
    <w:rsid w:val="00EA04D6"/>
    <w:rsid w:val="00EA117F"/>
    <w:rsid w:val="00EA2154"/>
    <w:rsid w:val="00EA273A"/>
    <w:rsid w:val="00EA3EF1"/>
    <w:rsid w:val="00EA527D"/>
    <w:rsid w:val="00EA544D"/>
    <w:rsid w:val="00EA736B"/>
    <w:rsid w:val="00EB0F66"/>
    <w:rsid w:val="00EB2E79"/>
    <w:rsid w:val="00EB4227"/>
    <w:rsid w:val="00EB5591"/>
    <w:rsid w:val="00EB5C92"/>
    <w:rsid w:val="00EB6E58"/>
    <w:rsid w:val="00EB76EB"/>
    <w:rsid w:val="00EC1889"/>
    <w:rsid w:val="00EC44AC"/>
    <w:rsid w:val="00EC56F7"/>
    <w:rsid w:val="00EC5A2C"/>
    <w:rsid w:val="00EC5EDF"/>
    <w:rsid w:val="00EC66B3"/>
    <w:rsid w:val="00EC6DEB"/>
    <w:rsid w:val="00EC6FC9"/>
    <w:rsid w:val="00EC70AF"/>
    <w:rsid w:val="00EC7361"/>
    <w:rsid w:val="00ED0038"/>
    <w:rsid w:val="00ED0F3B"/>
    <w:rsid w:val="00ED2495"/>
    <w:rsid w:val="00ED2BFE"/>
    <w:rsid w:val="00ED4283"/>
    <w:rsid w:val="00ED586C"/>
    <w:rsid w:val="00ED7E31"/>
    <w:rsid w:val="00EE0469"/>
    <w:rsid w:val="00EE11B6"/>
    <w:rsid w:val="00EE1A5F"/>
    <w:rsid w:val="00EE1E97"/>
    <w:rsid w:val="00EE3309"/>
    <w:rsid w:val="00EE5896"/>
    <w:rsid w:val="00EE7D3D"/>
    <w:rsid w:val="00EF21F3"/>
    <w:rsid w:val="00EF344C"/>
    <w:rsid w:val="00EF472C"/>
    <w:rsid w:val="00EF5268"/>
    <w:rsid w:val="00EF535B"/>
    <w:rsid w:val="00EF5B8E"/>
    <w:rsid w:val="00F00F0E"/>
    <w:rsid w:val="00F04370"/>
    <w:rsid w:val="00F072D1"/>
    <w:rsid w:val="00F11FC3"/>
    <w:rsid w:val="00F122EB"/>
    <w:rsid w:val="00F127E3"/>
    <w:rsid w:val="00F149EA"/>
    <w:rsid w:val="00F157E9"/>
    <w:rsid w:val="00F16347"/>
    <w:rsid w:val="00F17F88"/>
    <w:rsid w:val="00F21CD3"/>
    <w:rsid w:val="00F22ED6"/>
    <w:rsid w:val="00F2301F"/>
    <w:rsid w:val="00F231A2"/>
    <w:rsid w:val="00F25F2D"/>
    <w:rsid w:val="00F25F98"/>
    <w:rsid w:val="00F269A5"/>
    <w:rsid w:val="00F26A8C"/>
    <w:rsid w:val="00F277BD"/>
    <w:rsid w:val="00F30937"/>
    <w:rsid w:val="00F31051"/>
    <w:rsid w:val="00F360C7"/>
    <w:rsid w:val="00F3700E"/>
    <w:rsid w:val="00F40CBD"/>
    <w:rsid w:val="00F4536B"/>
    <w:rsid w:val="00F46BCF"/>
    <w:rsid w:val="00F51287"/>
    <w:rsid w:val="00F514BA"/>
    <w:rsid w:val="00F52604"/>
    <w:rsid w:val="00F527B3"/>
    <w:rsid w:val="00F528F2"/>
    <w:rsid w:val="00F55A1B"/>
    <w:rsid w:val="00F56C0E"/>
    <w:rsid w:val="00F570DF"/>
    <w:rsid w:val="00F5745E"/>
    <w:rsid w:val="00F60CE5"/>
    <w:rsid w:val="00F61841"/>
    <w:rsid w:val="00F63056"/>
    <w:rsid w:val="00F662A6"/>
    <w:rsid w:val="00F66518"/>
    <w:rsid w:val="00F713FF"/>
    <w:rsid w:val="00F7260B"/>
    <w:rsid w:val="00F74077"/>
    <w:rsid w:val="00F758CC"/>
    <w:rsid w:val="00F75B51"/>
    <w:rsid w:val="00F761AE"/>
    <w:rsid w:val="00F77763"/>
    <w:rsid w:val="00F81A57"/>
    <w:rsid w:val="00F82D0D"/>
    <w:rsid w:val="00F86961"/>
    <w:rsid w:val="00F90840"/>
    <w:rsid w:val="00F9691B"/>
    <w:rsid w:val="00FA1A72"/>
    <w:rsid w:val="00FA6775"/>
    <w:rsid w:val="00FA6AB0"/>
    <w:rsid w:val="00FA6D7C"/>
    <w:rsid w:val="00FB1D57"/>
    <w:rsid w:val="00FB3228"/>
    <w:rsid w:val="00FB7ACD"/>
    <w:rsid w:val="00FC0419"/>
    <w:rsid w:val="00FC081E"/>
    <w:rsid w:val="00FC1FB2"/>
    <w:rsid w:val="00FC235D"/>
    <w:rsid w:val="00FC2E5B"/>
    <w:rsid w:val="00FC5797"/>
    <w:rsid w:val="00FC6E80"/>
    <w:rsid w:val="00FC71FD"/>
    <w:rsid w:val="00FD07C7"/>
    <w:rsid w:val="00FD1220"/>
    <w:rsid w:val="00FD1DEA"/>
    <w:rsid w:val="00FD248B"/>
    <w:rsid w:val="00FD566A"/>
    <w:rsid w:val="00FD57F5"/>
    <w:rsid w:val="00FD6052"/>
    <w:rsid w:val="00FD6655"/>
    <w:rsid w:val="00FD7971"/>
    <w:rsid w:val="00FD7CF1"/>
    <w:rsid w:val="00FE28C6"/>
    <w:rsid w:val="00FE43CB"/>
    <w:rsid w:val="00FE4BBF"/>
    <w:rsid w:val="00FE57A9"/>
    <w:rsid w:val="00FE638A"/>
    <w:rsid w:val="00FE7AE6"/>
    <w:rsid w:val="00FF0693"/>
    <w:rsid w:val="00FF23F1"/>
    <w:rsid w:val="00FF2F2C"/>
    <w:rsid w:val="00FF5BB8"/>
    <w:rsid w:val="00FF5FD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reference" w:uiPriority="0"/>
    <w:lsdException w:name="endnote tex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250F"/>
    <w:pPr>
      <w:spacing w:line="360" w:lineRule="atLeast"/>
      <w:ind w:left="567"/>
      <w:jc w:val="both"/>
    </w:pPr>
    <w:rPr>
      <w:rFonts w:ascii="Cambria" w:hAnsi="Cambria"/>
      <w:sz w:val="24"/>
      <w:szCs w:val="22"/>
      <w:lang w:eastAsia="en-US"/>
    </w:rPr>
  </w:style>
  <w:style w:type="paragraph" w:styleId="Nagwek1">
    <w:name w:val="heading 1"/>
    <w:aliases w:val="SZT Nagłówek 1"/>
    <w:basedOn w:val="Normalny"/>
    <w:next w:val="Normalny"/>
    <w:link w:val="Nagwek1Znak"/>
    <w:qFormat/>
    <w:rsid w:val="002049EB"/>
    <w:pPr>
      <w:keepNext/>
      <w:keepLines/>
      <w:numPr>
        <w:numId w:val="4"/>
      </w:numPr>
      <w:spacing w:before="480"/>
      <w:outlineLvl w:val="0"/>
    </w:pPr>
    <w:rPr>
      <w:rFonts w:eastAsia="Times New Roman"/>
      <w:b/>
      <w:bCs/>
      <w:sz w:val="28"/>
      <w:szCs w:val="28"/>
    </w:rPr>
  </w:style>
  <w:style w:type="paragraph" w:styleId="Nagwek2">
    <w:name w:val="heading 2"/>
    <w:aliases w:val="SZT Nagłówek 2"/>
    <w:basedOn w:val="Normalny"/>
    <w:next w:val="Tekstpodstawowy"/>
    <w:link w:val="Nagwek2Znak"/>
    <w:qFormat/>
    <w:rsid w:val="0033250F"/>
    <w:pPr>
      <w:keepNext/>
      <w:keepLines/>
      <w:numPr>
        <w:ilvl w:val="1"/>
        <w:numId w:val="4"/>
      </w:numPr>
      <w:ind w:left="624"/>
      <w:outlineLvl w:val="1"/>
    </w:pPr>
    <w:rPr>
      <w:rFonts w:eastAsia="Times New Roman"/>
      <w:b/>
      <w:bCs/>
      <w:szCs w:val="26"/>
    </w:rPr>
  </w:style>
  <w:style w:type="paragraph" w:styleId="Nagwek3">
    <w:name w:val="heading 3"/>
    <w:aliases w:val="SZT Nagłówek 3"/>
    <w:basedOn w:val="Normalny"/>
    <w:next w:val="Normalny"/>
    <w:link w:val="Nagwek3Znak"/>
    <w:qFormat/>
    <w:rsid w:val="00FA6D7C"/>
    <w:pPr>
      <w:keepNext/>
      <w:keepLines/>
      <w:numPr>
        <w:ilvl w:val="2"/>
        <w:numId w:val="4"/>
      </w:numPr>
      <w:spacing w:before="60" w:after="60" w:line="360" w:lineRule="auto"/>
      <w:ind w:left="0" w:firstLine="0"/>
      <w:outlineLvl w:val="2"/>
    </w:pPr>
    <w:rPr>
      <w:rFonts w:eastAsia="Times New Roman"/>
      <w:bCs/>
    </w:rPr>
  </w:style>
  <w:style w:type="paragraph" w:styleId="Nagwek4">
    <w:name w:val="heading 4"/>
    <w:aliases w:val="SZT Nagłówek 4"/>
    <w:basedOn w:val="Normalny"/>
    <w:next w:val="Normalny"/>
    <w:link w:val="Nagwek4Znak"/>
    <w:qFormat/>
    <w:rsid w:val="009C61B5"/>
    <w:pPr>
      <w:keepNext/>
      <w:keepLines/>
      <w:numPr>
        <w:ilvl w:val="3"/>
        <w:numId w:val="4"/>
      </w:numPr>
      <w:outlineLvl w:val="3"/>
    </w:pPr>
    <w:rPr>
      <w:rFonts w:eastAsia="Times New Roman"/>
      <w:b/>
      <w:bCs/>
      <w:iCs/>
    </w:rPr>
  </w:style>
  <w:style w:type="paragraph" w:styleId="Nagwek5">
    <w:name w:val="heading 5"/>
    <w:basedOn w:val="Normalny"/>
    <w:next w:val="Normalny"/>
    <w:link w:val="Nagwek5Znak"/>
    <w:qFormat/>
    <w:rsid w:val="00F30937"/>
    <w:pPr>
      <w:keepNext/>
      <w:keepLines/>
      <w:numPr>
        <w:ilvl w:val="4"/>
        <w:numId w:val="1"/>
      </w:numPr>
      <w:spacing w:before="200"/>
      <w:outlineLvl w:val="4"/>
    </w:pPr>
    <w:rPr>
      <w:rFonts w:eastAsia="Times New Roman"/>
      <w:color w:val="243F60"/>
    </w:rPr>
  </w:style>
  <w:style w:type="paragraph" w:styleId="Nagwek6">
    <w:name w:val="heading 6"/>
    <w:basedOn w:val="Normalny"/>
    <w:next w:val="Normalny"/>
    <w:link w:val="Nagwek6Znak"/>
    <w:qFormat/>
    <w:rsid w:val="00F30937"/>
    <w:pPr>
      <w:keepNext/>
      <w:keepLines/>
      <w:numPr>
        <w:ilvl w:val="5"/>
        <w:numId w:val="1"/>
      </w:numPr>
      <w:spacing w:before="200"/>
      <w:outlineLvl w:val="5"/>
    </w:pPr>
    <w:rPr>
      <w:rFonts w:eastAsia="Times New Roman"/>
      <w:i/>
      <w:iCs/>
      <w:color w:val="243F60"/>
    </w:rPr>
  </w:style>
  <w:style w:type="paragraph" w:styleId="Nagwek7">
    <w:name w:val="heading 7"/>
    <w:basedOn w:val="Normalny"/>
    <w:next w:val="Normalny"/>
    <w:link w:val="Nagwek7Znak"/>
    <w:qFormat/>
    <w:rsid w:val="00F30937"/>
    <w:pPr>
      <w:keepNext/>
      <w:keepLines/>
      <w:numPr>
        <w:ilvl w:val="6"/>
        <w:numId w:val="1"/>
      </w:numPr>
      <w:spacing w:before="200"/>
      <w:outlineLvl w:val="6"/>
    </w:pPr>
    <w:rPr>
      <w:rFonts w:eastAsia="Times New Roman"/>
      <w:i/>
      <w:iCs/>
      <w:color w:val="404040"/>
    </w:rPr>
  </w:style>
  <w:style w:type="paragraph" w:styleId="Nagwek8">
    <w:name w:val="heading 8"/>
    <w:basedOn w:val="Normalny"/>
    <w:next w:val="Normalny"/>
    <w:link w:val="Nagwek8Znak"/>
    <w:qFormat/>
    <w:rsid w:val="00F30937"/>
    <w:pPr>
      <w:keepNext/>
      <w:keepLines/>
      <w:numPr>
        <w:ilvl w:val="7"/>
        <w:numId w:val="1"/>
      </w:numPr>
      <w:spacing w:before="200"/>
      <w:outlineLvl w:val="7"/>
    </w:pPr>
    <w:rPr>
      <w:rFonts w:eastAsia="Times New Roman"/>
      <w:color w:val="404040"/>
      <w:sz w:val="20"/>
      <w:szCs w:val="20"/>
    </w:rPr>
  </w:style>
  <w:style w:type="paragraph" w:styleId="Nagwek9">
    <w:name w:val="heading 9"/>
    <w:basedOn w:val="Normalny"/>
    <w:next w:val="Normalny"/>
    <w:link w:val="Nagwek9Znak"/>
    <w:qFormat/>
    <w:rsid w:val="00F30937"/>
    <w:pPr>
      <w:keepNext/>
      <w:keepLines/>
      <w:numPr>
        <w:ilvl w:val="8"/>
        <w:numId w:val="1"/>
      </w:numPr>
      <w:spacing w:before="200"/>
      <w:outlineLvl w:val="8"/>
    </w:pPr>
    <w:rPr>
      <w:rFonts w:eastAsia="Times New Roman"/>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next w:val="Tekstpodstawowy"/>
    <w:link w:val="Styl1Znak"/>
    <w:qFormat/>
    <w:rsid w:val="00AF0EA9"/>
    <w:pPr>
      <w:numPr>
        <w:numId w:val="1"/>
      </w:numPr>
    </w:pPr>
    <w:rPr>
      <w:b/>
      <w:u w:val="single"/>
    </w:rPr>
  </w:style>
  <w:style w:type="character" w:customStyle="1" w:styleId="Nagwek1Znak">
    <w:name w:val="Nagłówek 1 Znak"/>
    <w:aliases w:val="SZT Nagłówek 1 Znak"/>
    <w:link w:val="Nagwek1"/>
    <w:rsid w:val="002049EB"/>
    <w:rPr>
      <w:rFonts w:ascii="Cambria" w:eastAsia="Times New Roman" w:hAnsi="Cambria"/>
      <w:b/>
      <w:bCs/>
      <w:sz w:val="28"/>
      <w:szCs w:val="28"/>
      <w:lang w:eastAsia="en-US"/>
    </w:rPr>
  </w:style>
  <w:style w:type="character" w:customStyle="1" w:styleId="Styl1Znak">
    <w:name w:val="Styl1 Znak"/>
    <w:link w:val="Styl1"/>
    <w:rsid w:val="00AF0EA9"/>
    <w:rPr>
      <w:rFonts w:ascii="Cambria" w:hAnsi="Cambria"/>
      <w:b/>
      <w:sz w:val="24"/>
      <w:szCs w:val="22"/>
      <w:u w:val="single"/>
      <w:lang w:eastAsia="en-US"/>
    </w:rPr>
  </w:style>
  <w:style w:type="paragraph" w:styleId="Tekstpodstawowy">
    <w:name w:val="Body Text"/>
    <w:basedOn w:val="Normalny"/>
    <w:link w:val="TekstpodstawowyZnak"/>
    <w:unhideWhenUsed/>
    <w:rsid w:val="00F30937"/>
    <w:pPr>
      <w:spacing w:after="120"/>
    </w:pPr>
  </w:style>
  <w:style w:type="character" w:customStyle="1" w:styleId="TekstpodstawowyZnak">
    <w:name w:val="Tekst podstawowy Znak"/>
    <w:basedOn w:val="Domylnaczcionkaakapitu"/>
    <w:link w:val="Tekstpodstawowy"/>
    <w:rsid w:val="00F30937"/>
  </w:style>
  <w:style w:type="character" w:customStyle="1" w:styleId="Nagwek2Znak">
    <w:name w:val="Nagłówek 2 Znak"/>
    <w:aliases w:val="SZT Nagłówek 2 Znak"/>
    <w:link w:val="Nagwek2"/>
    <w:rsid w:val="0033250F"/>
    <w:rPr>
      <w:rFonts w:ascii="Cambria" w:eastAsia="Times New Roman" w:hAnsi="Cambria"/>
      <w:b/>
      <w:bCs/>
      <w:sz w:val="24"/>
      <w:szCs w:val="26"/>
      <w:lang w:eastAsia="en-US"/>
    </w:rPr>
  </w:style>
  <w:style w:type="character" w:customStyle="1" w:styleId="Nagwek3Znak">
    <w:name w:val="Nagłówek 3 Znak"/>
    <w:aliases w:val="SZT Nagłówek 3 Znak"/>
    <w:link w:val="Nagwek3"/>
    <w:rsid w:val="00FA6D7C"/>
    <w:rPr>
      <w:rFonts w:ascii="Cambria" w:eastAsia="Times New Roman" w:hAnsi="Cambria"/>
      <w:bCs/>
      <w:sz w:val="24"/>
      <w:szCs w:val="22"/>
      <w:lang w:eastAsia="en-US"/>
    </w:rPr>
  </w:style>
  <w:style w:type="character" w:customStyle="1" w:styleId="Nagwek4Znak">
    <w:name w:val="Nagłówek 4 Znak"/>
    <w:aliases w:val="SZT Nagłówek 4 Znak"/>
    <w:link w:val="Nagwek4"/>
    <w:rsid w:val="009C61B5"/>
    <w:rPr>
      <w:rFonts w:ascii="Cambria" w:eastAsia="Times New Roman" w:hAnsi="Cambria"/>
      <w:b/>
      <w:bCs/>
      <w:iCs/>
      <w:sz w:val="24"/>
      <w:szCs w:val="22"/>
      <w:lang w:eastAsia="en-US"/>
    </w:rPr>
  </w:style>
  <w:style w:type="character" w:customStyle="1" w:styleId="Nagwek5Znak">
    <w:name w:val="Nagłówek 5 Znak"/>
    <w:link w:val="Nagwek5"/>
    <w:rsid w:val="00F30937"/>
    <w:rPr>
      <w:rFonts w:ascii="Cambria" w:eastAsia="Times New Roman" w:hAnsi="Cambria"/>
      <w:color w:val="243F60"/>
      <w:sz w:val="24"/>
      <w:szCs w:val="22"/>
      <w:lang w:eastAsia="en-US"/>
    </w:rPr>
  </w:style>
  <w:style w:type="character" w:customStyle="1" w:styleId="Nagwek6Znak">
    <w:name w:val="Nagłówek 6 Znak"/>
    <w:link w:val="Nagwek6"/>
    <w:rsid w:val="00F30937"/>
    <w:rPr>
      <w:rFonts w:ascii="Cambria" w:eastAsia="Times New Roman" w:hAnsi="Cambria"/>
      <w:i/>
      <w:iCs/>
      <w:color w:val="243F60"/>
      <w:sz w:val="24"/>
      <w:szCs w:val="22"/>
      <w:lang w:eastAsia="en-US"/>
    </w:rPr>
  </w:style>
  <w:style w:type="character" w:customStyle="1" w:styleId="Nagwek7Znak">
    <w:name w:val="Nagłówek 7 Znak"/>
    <w:link w:val="Nagwek7"/>
    <w:rsid w:val="00F30937"/>
    <w:rPr>
      <w:rFonts w:ascii="Cambria" w:eastAsia="Times New Roman" w:hAnsi="Cambria"/>
      <w:i/>
      <w:iCs/>
      <w:color w:val="404040"/>
      <w:sz w:val="24"/>
      <w:szCs w:val="22"/>
      <w:lang w:eastAsia="en-US"/>
    </w:rPr>
  </w:style>
  <w:style w:type="character" w:customStyle="1" w:styleId="Nagwek8Znak">
    <w:name w:val="Nagłówek 8 Znak"/>
    <w:link w:val="Nagwek8"/>
    <w:rsid w:val="00F30937"/>
    <w:rPr>
      <w:rFonts w:ascii="Cambria" w:eastAsia="Times New Roman" w:hAnsi="Cambria"/>
      <w:color w:val="404040"/>
      <w:lang w:eastAsia="en-US"/>
    </w:rPr>
  </w:style>
  <w:style w:type="character" w:customStyle="1" w:styleId="Nagwek9Znak">
    <w:name w:val="Nagłówek 9 Znak"/>
    <w:link w:val="Nagwek9"/>
    <w:rsid w:val="00F30937"/>
    <w:rPr>
      <w:rFonts w:ascii="Cambria" w:eastAsia="Times New Roman" w:hAnsi="Cambria"/>
      <w:i/>
      <w:iCs/>
      <w:color w:val="404040"/>
      <w:lang w:eastAsia="en-US"/>
    </w:rPr>
  </w:style>
  <w:style w:type="paragraph" w:styleId="Tekstprzypisukocowego">
    <w:name w:val="endnote text"/>
    <w:basedOn w:val="Normalny"/>
    <w:link w:val="TekstprzypisukocowegoZnak"/>
    <w:semiHidden/>
    <w:unhideWhenUsed/>
    <w:rsid w:val="006E71AF"/>
    <w:rPr>
      <w:sz w:val="20"/>
      <w:szCs w:val="20"/>
    </w:rPr>
  </w:style>
  <w:style w:type="character" w:customStyle="1" w:styleId="TekstprzypisukocowegoZnak">
    <w:name w:val="Tekst przypisu końcowego Znak"/>
    <w:link w:val="Tekstprzypisukocowego"/>
    <w:uiPriority w:val="99"/>
    <w:semiHidden/>
    <w:rsid w:val="006E71AF"/>
    <w:rPr>
      <w:lang w:eastAsia="en-US"/>
    </w:rPr>
  </w:style>
  <w:style w:type="character" w:styleId="Odwoanieprzypisukocowego">
    <w:name w:val="endnote reference"/>
    <w:semiHidden/>
    <w:unhideWhenUsed/>
    <w:rsid w:val="006E71AF"/>
    <w:rPr>
      <w:vertAlign w:val="superscript"/>
    </w:rPr>
  </w:style>
  <w:style w:type="paragraph" w:styleId="Nagwek">
    <w:name w:val="header"/>
    <w:aliases w:val=" Znak Znak Znak Znak Znak, Znak Znak Znak Znak"/>
    <w:basedOn w:val="Normalny"/>
    <w:link w:val="NagwekZnak"/>
    <w:rsid w:val="00D93AD2"/>
    <w:pPr>
      <w:tabs>
        <w:tab w:val="center" w:pos="4536"/>
        <w:tab w:val="right" w:pos="9072"/>
      </w:tabs>
    </w:pPr>
  </w:style>
  <w:style w:type="paragraph" w:styleId="Stopka">
    <w:name w:val="footer"/>
    <w:basedOn w:val="Normalny"/>
    <w:link w:val="StopkaZnak"/>
    <w:rsid w:val="00D93AD2"/>
    <w:pPr>
      <w:tabs>
        <w:tab w:val="center" w:pos="4536"/>
        <w:tab w:val="right" w:pos="9072"/>
      </w:tabs>
    </w:pPr>
  </w:style>
  <w:style w:type="character" w:styleId="Numerstrony">
    <w:name w:val="page number"/>
    <w:basedOn w:val="Domylnaczcionkaakapitu"/>
    <w:rsid w:val="00D93AD2"/>
  </w:style>
  <w:style w:type="paragraph" w:styleId="Spistreci2">
    <w:name w:val="toc 2"/>
    <w:basedOn w:val="Normalny"/>
    <w:next w:val="Normalny"/>
    <w:autoRedefine/>
    <w:uiPriority w:val="39"/>
    <w:rsid w:val="003F05E6"/>
    <w:pPr>
      <w:tabs>
        <w:tab w:val="left" w:pos="567"/>
        <w:tab w:val="right" w:leader="dot" w:pos="9627"/>
      </w:tabs>
      <w:spacing w:line="360" w:lineRule="auto"/>
      <w:ind w:left="238"/>
    </w:pPr>
    <w:rPr>
      <w:rFonts w:eastAsia="Lucida Sans Unicode"/>
      <w:b/>
      <w:bCs/>
      <w:i/>
      <w:iCs/>
      <w:noProof/>
      <w:szCs w:val="24"/>
    </w:rPr>
  </w:style>
  <w:style w:type="character" w:styleId="Hipercze">
    <w:name w:val="Hyperlink"/>
    <w:uiPriority w:val="99"/>
    <w:rsid w:val="000D2ACE"/>
    <w:rPr>
      <w:color w:val="0000FF"/>
      <w:u w:val="single"/>
    </w:rPr>
  </w:style>
  <w:style w:type="paragraph" w:styleId="Spistreci1">
    <w:name w:val="toc 1"/>
    <w:basedOn w:val="Normalny"/>
    <w:next w:val="Normalny"/>
    <w:autoRedefine/>
    <w:uiPriority w:val="39"/>
    <w:rsid w:val="000D2ACE"/>
    <w:pPr>
      <w:ind w:left="0"/>
    </w:pPr>
  </w:style>
  <w:style w:type="paragraph" w:customStyle="1" w:styleId="Nagwek10">
    <w:name w:val="Nagłówek1"/>
    <w:basedOn w:val="Normalny"/>
    <w:next w:val="Tekstpodstawowy"/>
    <w:rsid w:val="009C46F3"/>
    <w:pPr>
      <w:keepNext/>
      <w:suppressAutoHyphens/>
      <w:spacing w:before="240" w:after="120" w:line="240" w:lineRule="auto"/>
      <w:ind w:left="0"/>
      <w:jc w:val="left"/>
    </w:pPr>
    <w:rPr>
      <w:rFonts w:ascii="Arial" w:eastAsia="MS Mincho" w:hAnsi="Arial" w:cs="Tahoma"/>
      <w:sz w:val="28"/>
      <w:szCs w:val="28"/>
      <w:lang w:eastAsia="ar-SA"/>
    </w:rPr>
  </w:style>
  <w:style w:type="paragraph" w:styleId="Tekstpodstawowy2">
    <w:name w:val="Body Text 2"/>
    <w:basedOn w:val="Normalny"/>
    <w:link w:val="Tekstpodstawowy2Znak"/>
    <w:unhideWhenUsed/>
    <w:rsid w:val="00EF344C"/>
    <w:pPr>
      <w:spacing w:after="120" w:line="480" w:lineRule="auto"/>
    </w:pPr>
  </w:style>
  <w:style w:type="character" w:customStyle="1" w:styleId="Tekstpodstawowy2Znak">
    <w:name w:val="Tekst podstawowy 2 Znak"/>
    <w:link w:val="Tekstpodstawowy2"/>
    <w:rsid w:val="00EF344C"/>
    <w:rPr>
      <w:sz w:val="24"/>
      <w:szCs w:val="22"/>
      <w:lang w:eastAsia="en-US"/>
    </w:rPr>
  </w:style>
  <w:style w:type="paragraph" w:styleId="Tekstpodstawowy3">
    <w:name w:val="Body Text 3"/>
    <w:basedOn w:val="Normalny"/>
    <w:link w:val="Tekstpodstawowy3Znak"/>
    <w:unhideWhenUsed/>
    <w:rsid w:val="00EF344C"/>
    <w:pPr>
      <w:spacing w:after="120"/>
    </w:pPr>
    <w:rPr>
      <w:sz w:val="16"/>
      <w:szCs w:val="16"/>
    </w:rPr>
  </w:style>
  <w:style w:type="character" w:customStyle="1" w:styleId="Tekstpodstawowy3Znak">
    <w:name w:val="Tekst podstawowy 3 Znak"/>
    <w:link w:val="Tekstpodstawowy3"/>
    <w:rsid w:val="00EF344C"/>
    <w:rPr>
      <w:sz w:val="16"/>
      <w:szCs w:val="16"/>
      <w:lang w:eastAsia="en-US"/>
    </w:rPr>
  </w:style>
  <w:style w:type="paragraph" w:customStyle="1" w:styleId="pierwszy">
    <w:name w:val="pierwszy"/>
    <w:basedOn w:val="Nagwek1"/>
    <w:autoRedefine/>
    <w:rsid w:val="00EF344C"/>
    <w:pPr>
      <w:keepLines w:val="0"/>
      <w:numPr>
        <w:numId w:val="3"/>
      </w:numPr>
      <w:spacing w:before="120" w:line="360" w:lineRule="auto"/>
      <w:jc w:val="left"/>
    </w:pPr>
    <w:rPr>
      <w:rFonts w:ascii="Times New Roman" w:hAnsi="Times New Roman"/>
      <w:bCs w:val="0"/>
      <w:i/>
      <w:sz w:val="32"/>
      <w:szCs w:val="20"/>
      <w:u w:val="single"/>
      <w:lang w:eastAsia="pl-PL"/>
    </w:rPr>
  </w:style>
  <w:style w:type="paragraph" w:customStyle="1" w:styleId="drugi">
    <w:name w:val="_drugi"/>
    <w:basedOn w:val="Nagwek2"/>
    <w:autoRedefine/>
    <w:rsid w:val="00EF344C"/>
    <w:pPr>
      <w:keepLines w:val="0"/>
      <w:numPr>
        <w:numId w:val="2"/>
      </w:numPr>
      <w:spacing w:before="120" w:after="120" w:line="360" w:lineRule="auto"/>
      <w:ind w:right="851"/>
      <w:jc w:val="left"/>
    </w:pPr>
    <w:rPr>
      <w:bCs w:val="0"/>
      <w:sz w:val="28"/>
      <w:szCs w:val="20"/>
      <w:u w:val="single"/>
      <w:lang w:eastAsia="pl-PL"/>
    </w:rPr>
  </w:style>
  <w:style w:type="paragraph" w:customStyle="1" w:styleId="trzeci">
    <w:name w:val="trzeci"/>
    <w:basedOn w:val="Nagwek3"/>
    <w:autoRedefine/>
    <w:rsid w:val="00EF344C"/>
    <w:pPr>
      <w:keepLines w:val="0"/>
      <w:numPr>
        <w:ilvl w:val="0"/>
        <w:numId w:val="0"/>
      </w:numPr>
      <w:spacing w:before="120" w:after="120"/>
      <w:ind w:left="425"/>
      <w:jc w:val="left"/>
    </w:pPr>
    <w:rPr>
      <w:rFonts w:ascii="Times New Roman" w:hAnsi="Times New Roman"/>
      <w:bCs w:val="0"/>
      <w:i/>
      <w:snapToGrid w:val="0"/>
      <w:szCs w:val="24"/>
      <w:lang w:eastAsia="pl-PL"/>
    </w:rPr>
  </w:style>
  <w:style w:type="paragraph" w:styleId="Spistreci3">
    <w:name w:val="toc 3"/>
    <w:basedOn w:val="Normalny"/>
    <w:next w:val="Normalny"/>
    <w:autoRedefine/>
    <w:uiPriority w:val="39"/>
    <w:unhideWhenUsed/>
    <w:rsid w:val="00E25C77"/>
    <w:pPr>
      <w:tabs>
        <w:tab w:val="right" w:leader="dot" w:pos="9627"/>
      </w:tabs>
      <w:spacing w:line="276" w:lineRule="auto"/>
      <w:ind w:left="480"/>
    </w:pPr>
  </w:style>
  <w:style w:type="paragraph" w:styleId="Spistreci4">
    <w:name w:val="toc 4"/>
    <w:basedOn w:val="Normalny"/>
    <w:next w:val="Normalny"/>
    <w:autoRedefine/>
    <w:uiPriority w:val="39"/>
    <w:unhideWhenUsed/>
    <w:rsid w:val="00796035"/>
    <w:pPr>
      <w:tabs>
        <w:tab w:val="left" w:pos="1760"/>
        <w:tab w:val="right" w:leader="dot" w:pos="9627"/>
      </w:tabs>
      <w:spacing w:line="320" w:lineRule="atLeast"/>
      <w:ind w:left="720"/>
    </w:pPr>
  </w:style>
  <w:style w:type="character" w:customStyle="1" w:styleId="WW8Num4z0">
    <w:name w:val="WW8Num4z0"/>
    <w:rsid w:val="001C2917"/>
    <w:rPr>
      <w:rFonts w:ascii="Symbol" w:hAnsi="Symbol"/>
      <w:sz w:val="18"/>
      <w:szCs w:val="18"/>
    </w:rPr>
  </w:style>
  <w:style w:type="paragraph" w:styleId="Bezodstpw">
    <w:name w:val="No Spacing"/>
    <w:qFormat/>
    <w:rsid w:val="009214B8"/>
    <w:pPr>
      <w:ind w:firstLine="425"/>
      <w:jc w:val="both"/>
    </w:pPr>
    <w:rPr>
      <w:rFonts w:ascii="Calibri" w:hAnsi="Calibri"/>
      <w:sz w:val="22"/>
      <w:szCs w:val="22"/>
      <w:lang w:eastAsia="en-US"/>
    </w:rPr>
  </w:style>
  <w:style w:type="paragraph" w:customStyle="1" w:styleId="WW-Zwykytekst">
    <w:name w:val="WW-Zwyk?y tekst"/>
    <w:basedOn w:val="Normalny"/>
    <w:rsid w:val="00CF7D5F"/>
    <w:pPr>
      <w:suppressAutoHyphens/>
      <w:spacing w:line="240" w:lineRule="auto"/>
      <w:ind w:left="0"/>
      <w:jc w:val="left"/>
    </w:pPr>
    <w:rPr>
      <w:rFonts w:ascii="Courier New" w:eastAsia="Times New Roman" w:hAnsi="Courier New"/>
      <w:sz w:val="20"/>
      <w:szCs w:val="20"/>
      <w:lang w:eastAsia="pl-PL"/>
    </w:rPr>
  </w:style>
  <w:style w:type="paragraph" w:customStyle="1" w:styleId="Tekstpodstawowy21">
    <w:name w:val="Tekst podstawowy 21"/>
    <w:basedOn w:val="Normalny"/>
    <w:rsid w:val="00CF7D5F"/>
    <w:pPr>
      <w:spacing w:line="240" w:lineRule="auto"/>
      <w:ind w:left="851"/>
      <w:jc w:val="left"/>
    </w:pPr>
    <w:rPr>
      <w:rFonts w:ascii="PL SwitzerlandLight CE" w:eastAsia="PL Switzerland" w:hAnsi="PL SwitzerlandLight CE"/>
      <w:szCs w:val="20"/>
      <w:lang w:eastAsia="pl-PL"/>
    </w:rPr>
  </w:style>
  <w:style w:type="numbering" w:customStyle="1" w:styleId="Bezlisty1">
    <w:name w:val="Bez listy1"/>
    <w:next w:val="Bezlisty"/>
    <w:semiHidden/>
    <w:rsid w:val="00E46263"/>
  </w:style>
  <w:style w:type="table" w:styleId="Tabela-Siatka">
    <w:name w:val="Table Grid"/>
    <w:basedOn w:val="Standardowy"/>
    <w:rsid w:val="00E46263"/>
    <w:pPr>
      <w:widowControl w:val="0"/>
      <w:suppressAutoHyphens/>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rsid w:val="00E46263"/>
    <w:pPr>
      <w:widowControl w:val="0"/>
      <w:suppressAutoHyphens/>
      <w:spacing w:after="120" w:line="480" w:lineRule="auto"/>
      <w:ind w:left="283"/>
      <w:jc w:val="left"/>
    </w:pPr>
    <w:rPr>
      <w:rFonts w:eastAsia="Lucida Sans Unicode"/>
      <w:szCs w:val="20"/>
    </w:rPr>
  </w:style>
  <w:style w:type="character" w:customStyle="1" w:styleId="Tekstpodstawowywcity2Znak">
    <w:name w:val="Tekst podstawowy wcięty 2 Znak"/>
    <w:link w:val="Tekstpodstawowywcity2"/>
    <w:rsid w:val="00E46263"/>
    <w:rPr>
      <w:rFonts w:eastAsia="Lucida Sans Unicode"/>
      <w:sz w:val="24"/>
    </w:rPr>
  </w:style>
  <w:style w:type="paragraph" w:styleId="Tekstpodstawowywcity">
    <w:name w:val="Body Text Indent"/>
    <w:basedOn w:val="Normalny"/>
    <w:link w:val="TekstpodstawowywcityZnak"/>
    <w:rsid w:val="00E46263"/>
    <w:pPr>
      <w:widowControl w:val="0"/>
      <w:suppressAutoHyphens/>
      <w:spacing w:after="120" w:line="240" w:lineRule="auto"/>
      <w:ind w:left="283"/>
      <w:jc w:val="left"/>
    </w:pPr>
    <w:rPr>
      <w:rFonts w:eastAsia="Lucida Sans Unicode"/>
      <w:szCs w:val="20"/>
    </w:rPr>
  </w:style>
  <w:style w:type="character" w:customStyle="1" w:styleId="TekstpodstawowywcityZnak">
    <w:name w:val="Tekst podstawowy wcięty Znak"/>
    <w:link w:val="Tekstpodstawowywcity"/>
    <w:rsid w:val="00E46263"/>
    <w:rPr>
      <w:rFonts w:eastAsia="Lucida Sans Unicode"/>
      <w:sz w:val="24"/>
    </w:rPr>
  </w:style>
  <w:style w:type="paragraph" w:styleId="Tytu">
    <w:name w:val="Title"/>
    <w:basedOn w:val="Normalny"/>
    <w:link w:val="TytuZnak"/>
    <w:qFormat/>
    <w:rsid w:val="00E46263"/>
    <w:pPr>
      <w:tabs>
        <w:tab w:val="left" w:pos="0"/>
      </w:tabs>
      <w:spacing w:line="360" w:lineRule="auto"/>
      <w:ind w:left="0"/>
      <w:jc w:val="left"/>
    </w:pPr>
    <w:rPr>
      <w:rFonts w:ascii="Garamond" w:eastAsia="Times New Roman" w:hAnsi="Garamond"/>
      <w:b/>
      <w:i/>
      <w:color w:val="008080"/>
      <w:sz w:val="28"/>
      <w:szCs w:val="20"/>
      <w:u w:val="single"/>
    </w:rPr>
  </w:style>
  <w:style w:type="character" w:customStyle="1" w:styleId="TytuZnak">
    <w:name w:val="Tytuł Znak"/>
    <w:link w:val="Tytu"/>
    <w:rsid w:val="00E46263"/>
    <w:rPr>
      <w:rFonts w:ascii="Garamond" w:eastAsia="Times New Roman" w:hAnsi="Garamond"/>
      <w:b/>
      <w:i/>
      <w:color w:val="008080"/>
      <w:sz w:val="28"/>
      <w:u w:val="single"/>
    </w:rPr>
  </w:style>
  <w:style w:type="character" w:styleId="Pogrubienie">
    <w:name w:val="Strong"/>
    <w:qFormat/>
    <w:rsid w:val="00E46263"/>
    <w:rPr>
      <w:b/>
      <w:bCs/>
    </w:rPr>
  </w:style>
  <w:style w:type="paragraph" w:styleId="Tekstkomentarza">
    <w:name w:val="annotation text"/>
    <w:basedOn w:val="Normalny"/>
    <w:link w:val="TekstkomentarzaZnak"/>
    <w:semiHidden/>
    <w:rsid w:val="00E46263"/>
    <w:pPr>
      <w:spacing w:line="240" w:lineRule="auto"/>
      <w:ind w:left="0"/>
      <w:jc w:val="left"/>
    </w:pPr>
    <w:rPr>
      <w:rFonts w:ascii="Arial" w:eastAsia="Times New Roman" w:hAnsi="Arial"/>
      <w:kern w:val="18"/>
      <w:sz w:val="20"/>
      <w:szCs w:val="20"/>
    </w:rPr>
  </w:style>
  <w:style w:type="character" w:customStyle="1" w:styleId="TekstkomentarzaZnak">
    <w:name w:val="Tekst komentarza Znak"/>
    <w:link w:val="Tekstkomentarza"/>
    <w:semiHidden/>
    <w:rsid w:val="00E46263"/>
    <w:rPr>
      <w:rFonts w:ascii="Arial" w:eastAsia="Times New Roman" w:hAnsi="Arial"/>
      <w:kern w:val="18"/>
    </w:rPr>
  </w:style>
  <w:style w:type="paragraph" w:styleId="Tekstpodstawowywcity3">
    <w:name w:val="Body Text Indent 3"/>
    <w:basedOn w:val="Normalny"/>
    <w:link w:val="Tekstpodstawowywcity3Znak"/>
    <w:rsid w:val="00E46263"/>
    <w:pPr>
      <w:widowControl w:val="0"/>
      <w:suppressAutoHyphens/>
      <w:spacing w:after="120" w:line="240" w:lineRule="auto"/>
      <w:ind w:left="283"/>
      <w:jc w:val="left"/>
    </w:pPr>
    <w:rPr>
      <w:rFonts w:eastAsia="Lucida Sans Unicode"/>
      <w:sz w:val="16"/>
      <w:szCs w:val="16"/>
    </w:rPr>
  </w:style>
  <w:style w:type="character" w:customStyle="1" w:styleId="Tekstpodstawowywcity3Znak">
    <w:name w:val="Tekst podstawowy wcięty 3 Znak"/>
    <w:link w:val="Tekstpodstawowywcity3"/>
    <w:rsid w:val="00E46263"/>
    <w:rPr>
      <w:rFonts w:eastAsia="Lucida Sans Unicode"/>
      <w:sz w:val="16"/>
      <w:szCs w:val="16"/>
    </w:rPr>
  </w:style>
  <w:style w:type="character" w:customStyle="1" w:styleId="NagwekZnak">
    <w:name w:val="Nagłówek Znak"/>
    <w:aliases w:val=" Znak Znak Znak Znak Znak Znak, Znak Znak Znak Znak Znak1"/>
    <w:link w:val="Nagwek"/>
    <w:rsid w:val="00E46263"/>
    <w:rPr>
      <w:sz w:val="24"/>
      <w:szCs w:val="22"/>
      <w:lang w:eastAsia="en-US"/>
    </w:rPr>
  </w:style>
  <w:style w:type="paragraph" w:styleId="Indeks1">
    <w:name w:val="index 1"/>
    <w:basedOn w:val="Normalny"/>
    <w:next w:val="Normalny"/>
    <w:autoRedefine/>
    <w:rsid w:val="00E46263"/>
    <w:pPr>
      <w:spacing w:line="240" w:lineRule="auto"/>
      <w:ind w:left="240" w:hanging="240"/>
      <w:jc w:val="left"/>
    </w:pPr>
    <w:rPr>
      <w:rFonts w:ascii="Arial" w:eastAsia="Times New Roman" w:hAnsi="Arial"/>
      <w:szCs w:val="20"/>
      <w:lang w:eastAsia="pl-PL"/>
    </w:rPr>
  </w:style>
  <w:style w:type="paragraph" w:customStyle="1" w:styleId="Tekstpodstawowy32">
    <w:name w:val="Tekst podstawowy 32"/>
    <w:basedOn w:val="Normalny"/>
    <w:rsid w:val="00E46263"/>
    <w:pPr>
      <w:suppressAutoHyphens/>
      <w:spacing w:line="240" w:lineRule="auto"/>
      <w:ind w:left="0"/>
      <w:jc w:val="center"/>
    </w:pPr>
    <w:rPr>
      <w:rFonts w:ascii="Arial" w:eastAsia="Times New Roman" w:hAnsi="Arial" w:cs="Arial"/>
      <w:b/>
      <w:bCs/>
      <w:sz w:val="28"/>
      <w:szCs w:val="20"/>
      <w:lang w:eastAsia="ar-SA"/>
    </w:rPr>
  </w:style>
  <w:style w:type="paragraph" w:customStyle="1" w:styleId="WW-Tekstpodstawowy2">
    <w:name w:val="WW-Tekst podstawowy 2"/>
    <w:basedOn w:val="Normalny"/>
    <w:rsid w:val="00E46263"/>
    <w:pPr>
      <w:suppressAutoHyphens/>
      <w:spacing w:line="240" w:lineRule="auto"/>
      <w:ind w:left="0"/>
      <w:jc w:val="left"/>
    </w:pPr>
    <w:rPr>
      <w:rFonts w:eastAsia="Times New Roman"/>
      <w:b/>
      <w:sz w:val="32"/>
      <w:szCs w:val="20"/>
      <w:lang w:eastAsia="ar-SA"/>
    </w:rPr>
  </w:style>
  <w:style w:type="paragraph" w:customStyle="1" w:styleId="Zwykytekst1">
    <w:name w:val="Zwykły tekst1"/>
    <w:basedOn w:val="Normalny"/>
    <w:rsid w:val="00E46263"/>
    <w:pPr>
      <w:widowControl w:val="0"/>
      <w:suppressAutoHyphens/>
      <w:spacing w:line="240" w:lineRule="auto"/>
      <w:ind w:left="0"/>
      <w:jc w:val="left"/>
    </w:pPr>
    <w:rPr>
      <w:rFonts w:ascii="Courier New" w:eastAsia="Times New Roman" w:hAnsi="Courier New"/>
      <w:sz w:val="20"/>
      <w:szCs w:val="20"/>
      <w:lang w:eastAsia="ar-SA"/>
    </w:rPr>
  </w:style>
  <w:style w:type="paragraph" w:styleId="Tekstprzypisudolnego">
    <w:name w:val="footnote text"/>
    <w:basedOn w:val="Normalny"/>
    <w:link w:val="TekstprzypisudolnegoZnak"/>
    <w:rsid w:val="00E46263"/>
    <w:pPr>
      <w:suppressAutoHyphens/>
      <w:spacing w:line="240" w:lineRule="auto"/>
      <w:ind w:left="0"/>
      <w:jc w:val="left"/>
    </w:pPr>
    <w:rPr>
      <w:rFonts w:eastAsia="Times New Roman"/>
      <w:sz w:val="20"/>
      <w:szCs w:val="20"/>
      <w:lang w:eastAsia="ar-SA"/>
    </w:rPr>
  </w:style>
  <w:style w:type="character" w:customStyle="1" w:styleId="TekstprzypisudolnegoZnak">
    <w:name w:val="Tekst przypisu dolnego Znak"/>
    <w:link w:val="Tekstprzypisudolnego"/>
    <w:rsid w:val="00E46263"/>
    <w:rPr>
      <w:rFonts w:eastAsia="Times New Roman"/>
      <w:lang w:eastAsia="ar-SA"/>
    </w:rPr>
  </w:style>
  <w:style w:type="paragraph" w:customStyle="1" w:styleId="Tekstpodstawowy31">
    <w:name w:val="Tekst podstawowy 31"/>
    <w:basedOn w:val="Normalny"/>
    <w:rsid w:val="00E46263"/>
    <w:pPr>
      <w:widowControl w:val="0"/>
      <w:suppressAutoHyphens/>
      <w:spacing w:line="240" w:lineRule="auto"/>
      <w:ind w:left="0"/>
      <w:jc w:val="left"/>
    </w:pPr>
    <w:rPr>
      <w:rFonts w:ascii="Arial Narrow" w:eastAsia="Times New Roman" w:hAnsi="Arial Narrow"/>
      <w:sz w:val="22"/>
      <w:szCs w:val="20"/>
      <w:lang w:eastAsia="ar-SA"/>
    </w:rPr>
  </w:style>
  <w:style w:type="paragraph" w:customStyle="1" w:styleId="Tekstpodstawowy210">
    <w:name w:val="Tekst podstawowy 21"/>
    <w:basedOn w:val="Normalny"/>
    <w:rsid w:val="00E46263"/>
    <w:pPr>
      <w:suppressAutoHyphens/>
      <w:spacing w:line="240" w:lineRule="auto"/>
      <w:ind w:left="0"/>
    </w:pPr>
    <w:rPr>
      <w:rFonts w:ascii="Arial" w:eastAsia="Times New Roman" w:hAnsi="Arial" w:cs="Arial"/>
      <w:szCs w:val="20"/>
      <w:lang w:eastAsia="ar-SA"/>
    </w:rPr>
  </w:style>
  <w:style w:type="paragraph" w:customStyle="1" w:styleId="WW-Zwykytekst0">
    <w:name w:val="WW-Zwykły tekst"/>
    <w:basedOn w:val="Normalny"/>
    <w:rsid w:val="00E46263"/>
    <w:pPr>
      <w:widowControl w:val="0"/>
      <w:suppressAutoHyphens/>
      <w:spacing w:line="240" w:lineRule="auto"/>
      <w:ind w:left="0"/>
      <w:jc w:val="left"/>
    </w:pPr>
    <w:rPr>
      <w:rFonts w:ascii="Courier New" w:eastAsia="Times New Roman" w:hAnsi="Courier New"/>
      <w:sz w:val="20"/>
      <w:szCs w:val="20"/>
      <w:lang w:eastAsia="ar-SA"/>
    </w:rPr>
  </w:style>
  <w:style w:type="paragraph" w:styleId="Tekstblokowy">
    <w:name w:val="Block Text"/>
    <w:basedOn w:val="Normalny"/>
    <w:rsid w:val="00E46263"/>
    <w:pPr>
      <w:tabs>
        <w:tab w:val="left" w:pos="0"/>
        <w:tab w:val="left" w:pos="1276"/>
      </w:tabs>
      <w:spacing w:line="480" w:lineRule="atLeast"/>
      <w:ind w:left="1134" w:right="-142" w:firstLine="426"/>
    </w:pPr>
    <w:rPr>
      <w:rFonts w:eastAsia="Times New Roman"/>
      <w:szCs w:val="20"/>
      <w:lang w:eastAsia="pl-PL"/>
    </w:rPr>
  </w:style>
  <w:style w:type="paragraph" w:styleId="Spistreci5">
    <w:name w:val="toc 5"/>
    <w:basedOn w:val="Normalny"/>
    <w:next w:val="Normalny"/>
    <w:autoRedefine/>
    <w:uiPriority w:val="39"/>
    <w:unhideWhenUsed/>
    <w:rsid w:val="00825E32"/>
    <w:pPr>
      <w:spacing w:after="100" w:line="276" w:lineRule="auto"/>
      <w:ind w:left="880"/>
      <w:jc w:val="left"/>
    </w:pPr>
    <w:rPr>
      <w:rFonts w:ascii="Calibri" w:eastAsia="Times New Roman" w:hAnsi="Calibri"/>
      <w:sz w:val="22"/>
      <w:lang w:eastAsia="pl-PL"/>
    </w:rPr>
  </w:style>
  <w:style w:type="paragraph" w:styleId="Spistreci6">
    <w:name w:val="toc 6"/>
    <w:basedOn w:val="Normalny"/>
    <w:next w:val="Normalny"/>
    <w:autoRedefine/>
    <w:uiPriority w:val="39"/>
    <w:unhideWhenUsed/>
    <w:rsid w:val="00825E32"/>
    <w:pPr>
      <w:spacing w:after="100" w:line="276" w:lineRule="auto"/>
      <w:ind w:left="1100"/>
      <w:jc w:val="left"/>
    </w:pPr>
    <w:rPr>
      <w:rFonts w:ascii="Calibri" w:eastAsia="Times New Roman" w:hAnsi="Calibri"/>
      <w:sz w:val="22"/>
      <w:lang w:eastAsia="pl-PL"/>
    </w:rPr>
  </w:style>
  <w:style w:type="paragraph" w:styleId="Spistreci7">
    <w:name w:val="toc 7"/>
    <w:basedOn w:val="Normalny"/>
    <w:next w:val="Normalny"/>
    <w:autoRedefine/>
    <w:uiPriority w:val="39"/>
    <w:unhideWhenUsed/>
    <w:rsid w:val="00825E32"/>
    <w:pPr>
      <w:spacing w:after="100" w:line="276" w:lineRule="auto"/>
      <w:ind w:left="1320"/>
      <w:jc w:val="left"/>
    </w:pPr>
    <w:rPr>
      <w:rFonts w:ascii="Calibri" w:eastAsia="Times New Roman" w:hAnsi="Calibri"/>
      <w:sz w:val="22"/>
      <w:lang w:eastAsia="pl-PL"/>
    </w:rPr>
  </w:style>
  <w:style w:type="paragraph" w:styleId="Spistreci8">
    <w:name w:val="toc 8"/>
    <w:basedOn w:val="Normalny"/>
    <w:next w:val="Normalny"/>
    <w:autoRedefine/>
    <w:uiPriority w:val="39"/>
    <w:unhideWhenUsed/>
    <w:rsid w:val="00825E32"/>
    <w:pPr>
      <w:spacing w:after="100" w:line="276" w:lineRule="auto"/>
      <w:ind w:left="1540"/>
      <w:jc w:val="left"/>
    </w:pPr>
    <w:rPr>
      <w:rFonts w:ascii="Calibri" w:eastAsia="Times New Roman" w:hAnsi="Calibri"/>
      <w:sz w:val="22"/>
      <w:lang w:eastAsia="pl-PL"/>
    </w:rPr>
  </w:style>
  <w:style w:type="paragraph" w:styleId="Spistreci9">
    <w:name w:val="toc 9"/>
    <w:basedOn w:val="Normalny"/>
    <w:next w:val="Normalny"/>
    <w:autoRedefine/>
    <w:uiPriority w:val="39"/>
    <w:unhideWhenUsed/>
    <w:rsid w:val="00825E32"/>
    <w:pPr>
      <w:spacing w:after="100" w:line="276" w:lineRule="auto"/>
      <w:ind w:left="1760"/>
      <w:jc w:val="left"/>
    </w:pPr>
    <w:rPr>
      <w:rFonts w:ascii="Calibri" w:eastAsia="Times New Roman" w:hAnsi="Calibri"/>
      <w:sz w:val="22"/>
      <w:lang w:eastAsia="pl-PL"/>
    </w:rPr>
  </w:style>
  <w:style w:type="paragraph" w:customStyle="1" w:styleId="Default">
    <w:name w:val="Default"/>
    <w:rsid w:val="001D73AF"/>
    <w:pPr>
      <w:autoSpaceDE w:val="0"/>
      <w:autoSpaceDN w:val="0"/>
      <w:adjustRightInd w:val="0"/>
    </w:pPr>
    <w:rPr>
      <w:rFonts w:ascii="Calibri" w:hAnsi="Calibri" w:cs="Calibri"/>
      <w:color w:val="000000"/>
      <w:sz w:val="24"/>
      <w:szCs w:val="24"/>
    </w:rPr>
  </w:style>
  <w:style w:type="character" w:customStyle="1" w:styleId="st">
    <w:name w:val="st"/>
    <w:basedOn w:val="Domylnaczcionkaakapitu"/>
    <w:rsid w:val="00AC0D50"/>
  </w:style>
  <w:style w:type="character" w:styleId="Uwydatnienie">
    <w:name w:val="Emphasis"/>
    <w:uiPriority w:val="20"/>
    <w:qFormat/>
    <w:rsid w:val="00AC0D50"/>
    <w:rPr>
      <w:i/>
      <w:iCs/>
    </w:rPr>
  </w:style>
  <w:style w:type="paragraph" w:styleId="NormalnyWeb">
    <w:name w:val="Normal (Web)"/>
    <w:basedOn w:val="Normalny"/>
    <w:uiPriority w:val="99"/>
    <w:rsid w:val="007449E7"/>
    <w:pPr>
      <w:spacing w:before="100" w:beforeAutospacing="1" w:after="100" w:afterAutospacing="1" w:line="240" w:lineRule="auto"/>
      <w:ind w:left="0"/>
      <w:jc w:val="left"/>
    </w:pPr>
    <w:rPr>
      <w:rFonts w:eastAsia="Times New Roman"/>
      <w:szCs w:val="24"/>
      <w:lang w:eastAsia="pl-PL"/>
    </w:rPr>
  </w:style>
  <w:style w:type="character" w:customStyle="1" w:styleId="Bodytext2">
    <w:name w:val="Body text (2)"/>
    <w:rsid w:val="006C563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style>
  <w:style w:type="paragraph" w:styleId="Nagwekspisutreci">
    <w:name w:val="TOC Heading"/>
    <w:basedOn w:val="Nagwek1"/>
    <w:next w:val="Normalny"/>
    <w:uiPriority w:val="39"/>
    <w:unhideWhenUsed/>
    <w:qFormat/>
    <w:rsid w:val="00DA05E8"/>
    <w:pPr>
      <w:keepLines w:val="0"/>
      <w:numPr>
        <w:numId w:val="0"/>
      </w:numPr>
      <w:spacing w:before="240" w:after="60"/>
      <w:ind w:left="567"/>
      <w:outlineLvl w:val="9"/>
    </w:pPr>
    <w:rPr>
      <w:rFonts w:ascii="Calibri Light" w:hAnsi="Calibri Light"/>
      <w:kern w:val="32"/>
      <w:sz w:val="32"/>
      <w:szCs w:val="32"/>
    </w:rPr>
  </w:style>
  <w:style w:type="paragraph" w:styleId="Akapitzlist">
    <w:name w:val="List Paragraph"/>
    <w:aliases w:val="Bullet Points"/>
    <w:basedOn w:val="Normalny"/>
    <w:link w:val="AkapitzlistZnak"/>
    <w:uiPriority w:val="34"/>
    <w:qFormat/>
    <w:rsid w:val="00DA05E8"/>
    <w:pPr>
      <w:widowControl w:val="0"/>
      <w:spacing w:line="360" w:lineRule="auto"/>
      <w:ind w:left="708"/>
    </w:pPr>
    <w:rPr>
      <w:rFonts w:eastAsia="Times New Roman"/>
      <w:snapToGrid w:val="0"/>
      <w:szCs w:val="20"/>
      <w:lang w:eastAsia="pl-PL"/>
    </w:rPr>
  </w:style>
  <w:style w:type="paragraph" w:customStyle="1" w:styleId="Tekstpodstawowy22">
    <w:name w:val="Tekst podstawowy 22"/>
    <w:basedOn w:val="Normalny"/>
    <w:rsid w:val="00210FC9"/>
    <w:pPr>
      <w:spacing w:line="240" w:lineRule="auto"/>
      <w:ind w:left="851"/>
      <w:jc w:val="left"/>
    </w:pPr>
    <w:rPr>
      <w:rFonts w:ascii="PL SwitzerlandLight CE" w:eastAsia="PL Switzerland" w:hAnsi="PL SwitzerlandLight CE"/>
      <w:szCs w:val="20"/>
      <w:lang w:eastAsia="pl-PL"/>
    </w:rPr>
  </w:style>
  <w:style w:type="paragraph" w:styleId="Tekstdymka">
    <w:name w:val="Balloon Text"/>
    <w:basedOn w:val="Normalny"/>
    <w:link w:val="TekstdymkaZnak"/>
    <w:semiHidden/>
    <w:unhideWhenUsed/>
    <w:rsid w:val="001963C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963C2"/>
    <w:rPr>
      <w:rFonts w:ascii="Tahoma" w:hAnsi="Tahoma" w:cs="Tahoma"/>
      <w:sz w:val="16"/>
      <w:szCs w:val="16"/>
      <w:lang w:eastAsia="en-US"/>
    </w:rPr>
  </w:style>
  <w:style w:type="paragraph" w:customStyle="1" w:styleId="Tekstpodstawowywcity20">
    <w:name w:val="Tekst podstawowy wci?ty 2"/>
    <w:basedOn w:val="Normalny"/>
    <w:rsid w:val="00D73CE4"/>
    <w:pPr>
      <w:suppressAutoHyphens/>
      <w:overflowPunct w:val="0"/>
      <w:autoSpaceDE w:val="0"/>
      <w:spacing w:line="240" w:lineRule="auto"/>
      <w:ind w:firstLine="567"/>
      <w:textAlignment w:val="baseline"/>
    </w:pPr>
    <w:rPr>
      <w:rFonts w:ascii="Times New Roman" w:eastAsia="Times New Roman" w:hAnsi="Times New Roman"/>
      <w:szCs w:val="20"/>
      <w:lang w:eastAsia="ar-SA"/>
    </w:rPr>
  </w:style>
  <w:style w:type="paragraph" w:customStyle="1" w:styleId="TABELKA">
    <w:name w:val="TABELKA"/>
    <w:basedOn w:val="Normalny"/>
    <w:qFormat/>
    <w:rsid w:val="00BF6C12"/>
    <w:pPr>
      <w:tabs>
        <w:tab w:val="left" w:pos="4253"/>
      </w:tabs>
      <w:spacing w:before="120" w:after="120" w:line="240" w:lineRule="auto"/>
      <w:ind w:left="0"/>
      <w:jc w:val="left"/>
    </w:pPr>
    <w:rPr>
      <w:rFonts w:asciiTheme="majorHAnsi" w:eastAsia="Times New Roman" w:hAnsiTheme="majorHAnsi"/>
      <w:b/>
      <w:spacing w:val="10"/>
      <w:szCs w:val="20"/>
      <w:lang w:eastAsia="pl-PL"/>
    </w:rPr>
  </w:style>
  <w:style w:type="paragraph" w:customStyle="1" w:styleId="PZT-nagwek">
    <w:name w:val="PZT-nagłówek"/>
    <w:basedOn w:val="Nagwek7"/>
    <w:qFormat/>
    <w:rsid w:val="00BF6C12"/>
    <w:pPr>
      <w:keepLines w:val="0"/>
      <w:widowControl w:val="0"/>
      <w:numPr>
        <w:ilvl w:val="0"/>
        <w:numId w:val="0"/>
      </w:numPr>
      <w:spacing w:before="120" w:after="120" w:line="240" w:lineRule="auto"/>
      <w:jc w:val="center"/>
    </w:pPr>
    <w:rPr>
      <w:rFonts w:asciiTheme="majorHAnsi" w:hAnsiTheme="majorHAnsi"/>
      <w:b/>
      <w:i w:val="0"/>
      <w:iCs w:val="0"/>
      <w:snapToGrid w:val="0"/>
      <w:color w:val="auto"/>
      <w:sz w:val="30"/>
      <w:szCs w:val="30"/>
      <w:lang w:eastAsia="pl-PL"/>
    </w:rPr>
  </w:style>
  <w:style w:type="character" w:customStyle="1" w:styleId="StopkaZnak">
    <w:name w:val="Stopka Znak"/>
    <w:basedOn w:val="Domylnaczcionkaakapitu"/>
    <w:link w:val="Stopka"/>
    <w:rsid w:val="00DF41D9"/>
    <w:rPr>
      <w:rFonts w:ascii="Cambria" w:hAnsi="Cambria"/>
      <w:sz w:val="24"/>
      <w:szCs w:val="22"/>
      <w:lang w:eastAsia="en-US"/>
    </w:rPr>
  </w:style>
  <w:style w:type="paragraph" w:customStyle="1" w:styleId="OBEK1">
    <w:name w:val="ŻŁOBEK 1"/>
    <w:basedOn w:val="Nagwek1"/>
    <w:rsid w:val="00DF41D9"/>
    <w:pPr>
      <w:keepLines w:val="0"/>
      <w:widowControl w:val="0"/>
      <w:numPr>
        <w:numId w:val="9"/>
      </w:numPr>
      <w:tabs>
        <w:tab w:val="left" w:pos="426"/>
      </w:tabs>
      <w:spacing w:before="240" w:after="120" w:line="240" w:lineRule="auto"/>
    </w:pPr>
    <w:rPr>
      <w:rFonts w:asciiTheme="majorHAnsi" w:hAnsiTheme="majorHAnsi"/>
      <w:bCs w:val="0"/>
      <w:caps/>
      <w:snapToGrid w:val="0"/>
      <w:sz w:val="25"/>
      <w:szCs w:val="25"/>
      <w:u w:val="single"/>
      <w:lang w:eastAsia="pl-PL"/>
    </w:rPr>
  </w:style>
  <w:style w:type="paragraph" w:customStyle="1" w:styleId="obek2">
    <w:name w:val="żłobek2"/>
    <w:basedOn w:val="OBEK1"/>
    <w:rsid w:val="00DF41D9"/>
    <w:pPr>
      <w:numPr>
        <w:ilvl w:val="1"/>
      </w:numPr>
    </w:pPr>
  </w:style>
  <w:style w:type="paragraph" w:customStyle="1" w:styleId="obek3">
    <w:name w:val="żłobek3"/>
    <w:basedOn w:val="OBEK1"/>
    <w:rsid w:val="00DF41D9"/>
    <w:pPr>
      <w:numPr>
        <w:ilvl w:val="2"/>
      </w:numPr>
    </w:pPr>
  </w:style>
  <w:style w:type="character" w:customStyle="1" w:styleId="AkapitzlistZnak">
    <w:name w:val="Akapit z listą Znak"/>
    <w:aliases w:val="Bullet Points Znak"/>
    <w:link w:val="Akapitzlist"/>
    <w:uiPriority w:val="34"/>
    <w:rsid w:val="00B07003"/>
    <w:rPr>
      <w:rFonts w:ascii="Cambria" w:eastAsia="Times New Roman" w:hAnsi="Cambria"/>
      <w:snapToGrid w:val="0"/>
      <w:sz w:val="24"/>
    </w:rPr>
  </w:style>
  <w:style w:type="paragraph" w:customStyle="1" w:styleId="Standard">
    <w:name w:val="Standard"/>
    <w:qFormat/>
    <w:rsid w:val="002A71FB"/>
    <w:pPr>
      <w:suppressAutoHyphens/>
      <w:autoSpaceDN w:val="0"/>
      <w:textAlignment w:val="baseline"/>
    </w:pPr>
    <w:rPr>
      <w:rFonts w:eastAsia="Times New Roman"/>
      <w:kern w:val="3"/>
      <w:lang w:eastAsia="zh-CN"/>
    </w:rPr>
  </w:style>
  <w:style w:type="paragraph" w:customStyle="1" w:styleId="spistreci10">
    <w:name w:val="spis treści 1"/>
    <w:basedOn w:val="Nagwek"/>
    <w:autoRedefine/>
    <w:rsid w:val="00697383"/>
    <w:pPr>
      <w:suppressAutoHyphens/>
      <w:overflowPunct w:val="0"/>
      <w:autoSpaceDE w:val="0"/>
      <w:spacing w:line="240" w:lineRule="auto"/>
      <w:ind w:left="0"/>
      <w:jc w:val="left"/>
      <w:textAlignment w:val="baseline"/>
    </w:pPr>
    <w:rPr>
      <w:rFonts w:ascii="Arial" w:eastAsia="Times New Roman" w:hAnsi="Arial"/>
      <w:b/>
      <w:szCs w:val="20"/>
      <w:lang w:eastAsia="ar-SA"/>
    </w:rPr>
  </w:style>
  <w:style w:type="paragraph" w:customStyle="1" w:styleId="projekt1">
    <w:name w:val="projekt 1"/>
    <w:basedOn w:val="Listanumerowana"/>
    <w:rsid w:val="00697383"/>
    <w:pPr>
      <w:tabs>
        <w:tab w:val="clear" w:pos="0"/>
      </w:tabs>
    </w:pPr>
    <w:rPr>
      <w:rFonts w:ascii="Tahoma" w:hAnsi="Tahoma"/>
      <w:b/>
    </w:rPr>
  </w:style>
  <w:style w:type="paragraph" w:styleId="Listanumerowana">
    <w:name w:val="List Number"/>
    <w:basedOn w:val="Normalny"/>
    <w:rsid w:val="00697383"/>
    <w:pPr>
      <w:tabs>
        <w:tab w:val="num" w:pos="0"/>
      </w:tabs>
      <w:suppressAutoHyphens/>
      <w:overflowPunct w:val="0"/>
      <w:autoSpaceDE w:val="0"/>
      <w:spacing w:line="240" w:lineRule="auto"/>
      <w:ind w:left="0"/>
      <w:jc w:val="left"/>
      <w:textAlignment w:val="baseline"/>
    </w:pPr>
    <w:rPr>
      <w:rFonts w:ascii="Arial" w:eastAsia="Times New Roman" w:hAnsi="Arial"/>
      <w:szCs w:val="20"/>
      <w:lang w:eastAsia="ar-SA"/>
    </w:rPr>
  </w:style>
  <w:style w:type="paragraph" w:customStyle="1" w:styleId="Tekstblokowy1">
    <w:name w:val="Tekst blokowy1"/>
    <w:basedOn w:val="Normalny"/>
    <w:rsid w:val="00697383"/>
    <w:pPr>
      <w:suppressAutoHyphens/>
      <w:overflowPunct w:val="0"/>
      <w:autoSpaceDE w:val="0"/>
      <w:spacing w:line="240" w:lineRule="auto"/>
      <w:ind w:left="284" w:right="708"/>
      <w:textAlignment w:val="baseline"/>
    </w:pPr>
    <w:rPr>
      <w:rFonts w:ascii="Times New Roman" w:eastAsia="Times New Roman" w:hAnsi="Times New Roman"/>
      <w:szCs w:val="20"/>
      <w:lang w:eastAsia="ar-SA"/>
    </w:rPr>
  </w:style>
  <w:style w:type="character" w:styleId="Odwoaniedokomentarza">
    <w:name w:val="annotation reference"/>
    <w:semiHidden/>
    <w:rsid w:val="00697383"/>
    <w:rPr>
      <w:sz w:val="16"/>
      <w:szCs w:val="16"/>
    </w:rPr>
  </w:style>
  <w:style w:type="paragraph" w:styleId="Tematkomentarza">
    <w:name w:val="annotation subject"/>
    <w:basedOn w:val="Tekstkomentarza"/>
    <w:next w:val="Tekstkomentarza"/>
    <w:link w:val="TematkomentarzaZnak"/>
    <w:semiHidden/>
    <w:rsid w:val="00697383"/>
    <w:pPr>
      <w:suppressAutoHyphens/>
      <w:overflowPunct w:val="0"/>
      <w:autoSpaceDE w:val="0"/>
      <w:textAlignment w:val="baseline"/>
    </w:pPr>
    <w:rPr>
      <w:b/>
      <w:bCs/>
      <w:kern w:val="0"/>
      <w:lang w:eastAsia="ar-SA"/>
    </w:rPr>
  </w:style>
  <w:style w:type="character" w:customStyle="1" w:styleId="TematkomentarzaZnak">
    <w:name w:val="Temat komentarza Znak"/>
    <w:basedOn w:val="TekstkomentarzaZnak"/>
    <w:link w:val="Tematkomentarza"/>
    <w:semiHidden/>
    <w:rsid w:val="00697383"/>
    <w:rPr>
      <w:rFonts w:ascii="Arial" w:eastAsia="Times New Roman" w:hAnsi="Arial"/>
      <w:b/>
      <w:bCs/>
      <w:kern w:val="18"/>
      <w:lang w:eastAsia="ar-SA"/>
    </w:rPr>
  </w:style>
  <w:style w:type="paragraph" w:customStyle="1" w:styleId="wgTitel1">
    <w:name w:val="wg Titel1"/>
    <w:basedOn w:val="Normalny"/>
    <w:rsid w:val="00697383"/>
    <w:pPr>
      <w:spacing w:before="1560" w:after="120" w:line="312" w:lineRule="auto"/>
      <w:ind w:left="0"/>
    </w:pPr>
    <w:rPr>
      <w:rFonts w:ascii="Arial" w:eastAsia="Times New Roman" w:hAnsi="Arial"/>
      <w:b/>
      <w:sz w:val="52"/>
      <w:lang w:val="en-US" w:eastAsia="de-DE"/>
    </w:rPr>
  </w:style>
  <w:style w:type="character" w:customStyle="1" w:styleId="Nierozpoznanawzmianka1">
    <w:name w:val="Nierozpoznana wzmianka1"/>
    <w:uiPriority w:val="99"/>
    <w:semiHidden/>
    <w:unhideWhenUsed/>
    <w:rsid w:val="00697383"/>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15770117">
      <w:bodyDiv w:val="1"/>
      <w:marLeft w:val="0"/>
      <w:marRight w:val="0"/>
      <w:marTop w:val="0"/>
      <w:marBottom w:val="0"/>
      <w:divBdr>
        <w:top w:val="none" w:sz="0" w:space="0" w:color="auto"/>
        <w:left w:val="none" w:sz="0" w:space="0" w:color="auto"/>
        <w:bottom w:val="none" w:sz="0" w:space="0" w:color="auto"/>
        <w:right w:val="none" w:sz="0" w:space="0" w:color="auto"/>
      </w:divBdr>
      <w:divsChild>
        <w:div w:id="976956927">
          <w:marLeft w:val="851"/>
          <w:marRight w:val="0"/>
          <w:marTop w:val="100"/>
          <w:marBottom w:val="100"/>
          <w:divBdr>
            <w:top w:val="none" w:sz="0" w:space="0" w:color="auto"/>
            <w:left w:val="none" w:sz="0" w:space="0" w:color="auto"/>
            <w:bottom w:val="none" w:sz="0" w:space="0" w:color="auto"/>
            <w:right w:val="none" w:sz="0" w:space="0" w:color="auto"/>
          </w:divBdr>
        </w:div>
        <w:div w:id="1381788396">
          <w:marLeft w:val="851"/>
          <w:marRight w:val="0"/>
          <w:marTop w:val="100"/>
          <w:marBottom w:val="100"/>
          <w:divBdr>
            <w:top w:val="none" w:sz="0" w:space="0" w:color="auto"/>
            <w:left w:val="none" w:sz="0" w:space="0" w:color="auto"/>
            <w:bottom w:val="none" w:sz="0" w:space="0" w:color="auto"/>
            <w:right w:val="none" w:sz="0" w:space="0" w:color="auto"/>
          </w:divBdr>
        </w:div>
        <w:div w:id="1557741217">
          <w:marLeft w:val="851"/>
          <w:marRight w:val="0"/>
          <w:marTop w:val="100"/>
          <w:marBottom w:val="100"/>
          <w:divBdr>
            <w:top w:val="none" w:sz="0" w:space="0" w:color="auto"/>
            <w:left w:val="none" w:sz="0" w:space="0" w:color="auto"/>
            <w:bottom w:val="none" w:sz="0" w:space="0" w:color="auto"/>
            <w:right w:val="none" w:sz="0" w:space="0" w:color="auto"/>
          </w:divBdr>
        </w:div>
        <w:div w:id="2064675069">
          <w:marLeft w:val="851"/>
          <w:marRight w:val="0"/>
          <w:marTop w:val="100"/>
          <w:marBottom w:val="100"/>
          <w:divBdr>
            <w:top w:val="none" w:sz="0" w:space="0" w:color="auto"/>
            <w:left w:val="none" w:sz="0" w:space="0" w:color="auto"/>
            <w:bottom w:val="none" w:sz="0" w:space="0" w:color="auto"/>
            <w:right w:val="none" w:sz="0" w:space="0" w:color="auto"/>
          </w:divBdr>
        </w:div>
      </w:divsChild>
    </w:div>
    <w:div w:id="344672737">
      <w:bodyDiv w:val="1"/>
      <w:marLeft w:val="0"/>
      <w:marRight w:val="0"/>
      <w:marTop w:val="0"/>
      <w:marBottom w:val="0"/>
      <w:divBdr>
        <w:top w:val="none" w:sz="0" w:space="0" w:color="auto"/>
        <w:left w:val="none" w:sz="0" w:space="0" w:color="auto"/>
        <w:bottom w:val="none" w:sz="0" w:space="0" w:color="auto"/>
        <w:right w:val="none" w:sz="0" w:space="0" w:color="auto"/>
      </w:divBdr>
    </w:div>
    <w:div w:id="1424953653">
      <w:bodyDiv w:val="1"/>
      <w:marLeft w:val="0"/>
      <w:marRight w:val="0"/>
      <w:marTop w:val="0"/>
      <w:marBottom w:val="0"/>
      <w:divBdr>
        <w:top w:val="none" w:sz="0" w:space="0" w:color="auto"/>
        <w:left w:val="none" w:sz="0" w:space="0" w:color="auto"/>
        <w:bottom w:val="none" w:sz="0" w:space="0" w:color="auto"/>
        <w:right w:val="none" w:sz="0" w:space="0" w:color="auto"/>
      </w:divBdr>
      <w:divsChild>
        <w:div w:id="356176">
          <w:marLeft w:val="0"/>
          <w:marRight w:val="0"/>
          <w:marTop w:val="0"/>
          <w:marBottom w:val="0"/>
          <w:divBdr>
            <w:top w:val="none" w:sz="0" w:space="0" w:color="auto"/>
            <w:left w:val="none" w:sz="0" w:space="0" w:color="auto"/>
            <w:bottom w:val="none" w:sz="0" w:space="0" w:color="auto"/>
            <w:right w:val="none" w:sz="0" w:space="0" w:color="auto"/>
          </w:divBdr>
        </w:div>
        <w:div w:id="8994232">
          <w:marLeft w:val="0"/>
          <w:marRight w:val="0"/>
          <w:marTop w:val="0"/>
          <w:marBottom w:val="0"/>
          <w:divBdr>
            <w:top w:val="none" w:sz="0" w:space="0" w:color="auto"/>
            <w:left w:val="none" w:sz="0" w:space="0" w:color="auto"/>
            <w:bottom w:val="none" w:sz="0" w:space="0" w:color="auto"/>
            <w:right w:val="none" w:sz="0" w:space="0" w:color="auto"/>
          </w:divBdr>
        </w:div>
        <w:div w:id="11424217">
          <w:marLeft w:val="0"/>
          <w:marRight w:val="0"/>
          <w:marTop w:val="0"/>
          <w:marBottom w:val="0"/>
          <w:divBdr>
            <w:top w:val="none" w:sz="0" w:space="0" w:color="auto"/>
            <w:left w:val="none" w:sz="0" w:space="0" w:color="auto"/>
            <w:bottom w:val="none" w:sz="0" w:space="0" w:color="auto"/>
            <w:right w:val="none" w:sz="0" w:space="0" w:color="auto"/>
          </w:divBdr>
        </w:div>
        <w:div w:id="25102137">
          <w:marLeft w:val="0"/>
          <w:marRight w:val="0"/>
          <w:marTop w:val="0"/>
          <w:marBottom w:val="0"/>
          <w:divBdr>
            <w:top w:val="none" w:sz="0" w:space="0" w:color="auto"/>
            <w:left w:val="none" w:sz="0" w:space="0" w:color="auto"/>
            <w:bottom w:val="none" w:sz="0" w:space="0" w:color="auto"/>
            <w:right w:val="none" w:sz="0" w:space="0" w:color="auto"/>
          </w:divBdr>
        </w:div>
        <w:div w:id="29842154">
          <w:marLeft w:val="0"/>
          <w:marRight w:val="0"/>
          <w:marTop w:val="0"/>
          <w:marBottom w:val="0"/>
          <w:divBdr>
            <w:top w:val="none" w:sz="0" w:space="0" w:color="auto"/>
            <w:left w:val="none" w:sz="0" w:space="0" w:color="auto"/>
            <w:bottom w:val="none" w:sz="0" w:space="0" w:color="auto"/>
            <w:right w:val="none" w:sz="0" w:space="0" w:color="auto"/>
          </w:divBdr>
        </w:div>
        <w:div w:id="85269454">
          <w:marLeft w:val="0"/>
          <w:marRight w:val="0"/>
          <w:marTop w:val="0"/>
          <w:marBottom w:val="0"/>
          <w:divBdr>
            <w:top w:val="none" w:sz="0" w:space="0" w:color="auto"/>
            <w:left w:val="none" w:sz="0" w:space="0" w:color="auto"/>
            <w:bottom w:val="none" w:sz="0" w:space="0" w:color="auto"/>
            <w:right w:val="none" w:sz="0" w:space="0" w:color="auto"/>
          </w:divBdr>
        </w:div>
        <w:div w:id="91751583">
          <w:marLeft w:val="0"/>
          <w:marRight w:val="0"/>
          <w:marTop w:val="0"/>
          <w:marBottom w:val="0"/>
          <w:divBdr>
            <w:top w:val="none" w:sz="0" w:space="0" w:color="auto"/>
            <w:left w:val="none" w:sz="0" w:space="0" w:color="auto"/>
            <w:bottom w:val="none" w:sz="0" w:space="0" w:color="auto"/>
            <w:right w:val="none" w:sz="0" w:space="0" w:color="auto"/>
          </w:divBdr>
        </w:div>
        <w:div w:id="92941728">
          <w:marLeft w:val="0"/>
          <w:marRight w:val="0"/>
          <w:marTop w:val="0"/>
          <w:marBottom w:val="0"/>
          <w:divBdr>
            <w:top w:val="none" w:sz="0" w:space="0" w:color="auto"/>
            <w:left w:val="none" w:sz="0" w:space="0" w:color="auto"/>
            <w:bottom w:val="none" w:sz="0" w:space="0" w:color="auto"/>
            <w:right w:val="none" w:sz="0" w:space="0" w:color="auto"/>
          </w:divBdr>
        </w:div>
        <w:div w:id="132062029">
          <w:marLeft w:val="0"/>
          <w:marRight w:val="0"/>
          <w:marTop w:val="0"/>
          <w:marBottom w:val="0"/>
          <w:divBdr>
            <w:top w:val="none" w:sz="0" w:space="0" w:color="auto"/>
            <w:left w:val="none" w:sz="0" w:space="0" w:color="auto"/>
            <w:bottom w:val="none" w:sz="0" w:space="0" w:color="auto"/>
            <w:right w:val="none" w:sz="0" w:space="0" w:color="auto"/>
          </w:divBdr>
        </w:div>
        <w:div w:id="133570865">
          <w:marLeft w:val="0"/>
          <w:marRight w:val="0"/>
          <w:marTop w:val="0"/>
          <w:marBottom w:val="0"/>
          <w:divBdr>
            <w:top w:val="none" w:sz="0" w:space="0" w:color="auto"/>
            <w:left w:val="none" w:sz="0" w:space="0" w:color="auto"/>
            <w:bottom w:val="none" w:sz="0" w:space="0" w:color="auto"/>
            <w:right w:val="none" w:sz="0" w:space="0" w:color="auto"/>
          </w:divBdr>
        </w:div>
        <w:div w:id="152838300">
          <w:marLeft w:val="0"/>
          <w:marRight w:val="0"/>
          <w:marTop w:val="0"/>
          <w:marBottom w:val="0"/>
          <w:divBdr>
            <w:top w:val="none" w:sz="0" w:space="0" w:color="auto"/>
            <w:left w:val="none" w:sz="0" w:space="0" w:color="auto"/>
            <w:bottom w:val="none" w:sz="0" w:space="0" w:color="auto"/>
            <w:right w:val="none" w:sz="0" w:space="0" w:color="auto"/>
          </w:divBdr>
        </w:div>
        <w:div w:id="175459477">
          <w:marLeft w:val="0"/>
          <w:marRight w:val="0"/>
          <w:marTop w:val="0"/>
          <w:marBottom w:val="0"/>
          <w:divBdr>
            <w:top w:val="none" w:sz="0" w:space="0" w:color="auto"/>
            <w:left w:val="none" w:sz="0" w:space="0" w:color="auto"/>
            <w:bottom w:val="none" w:sz="0" w:space="0" w:color="auto"/>
            <w:right w:val="none" w:sz="0" w:space="0" w:color="auto"/>
          </w:divBdr>
        </w:div>
        <w:div w:id="176506229">
          <w:marLeft w:val="0"/>
          <w:marRight w:val="0"/>
          <w:marTop w:val="0"/>
          <w:marBottom w:val="0"/>
          <w:divBdr>
            <w:top w:val="none" w:sz="0" w:space="0" w:color="auto"/>
            <w:left w:val="none" w:sz="0" w:space="0" w:color="auto"/>
            <w:bottom w:val="none" w:sz="0" w:space="0" w:color="auto"/>
            <w:right w:val="none" w:sz="0" w:space="0" w:color="auto"/>
          </w:divBdr>
        </w:div>
        <w:div w:id="221795595">
          <w:marLeft w:val="0"/>
          <w:marRight w:val="0"/>
          <w:marTop w:val="0"/>
          <w:marBottom w:val="0"/>
          <w:divBdr>
            <w:top w:val="none" w:sz="0" w:space="0" w:color="auto"/>
            <w:left w:val="none" w:sz="0" w:space="0" w:color="auto"/>
            <w:bottom w:val="none" w:sz="0" w:space="0" w:color="auto"/>
            <w:right w:val="none" w:sz="0" w:space="0" w:color="auto"/>
          </w:divBdr>
        </w:div>
        <w:div w:id="226649657">
          <w:marLeft w:val="0"/>
          <w:marRight w:val="0"/>
          <w:marTop w:val="0"/>
          <w:marBottom w:val="0"/>
          <w:divBdr>
            <w:top w:val="none" w:sz="0" w:space="0" w:color="auto"/>
            <w:left w:val="none" w:sz="0" w:space="0" w:color="auto"/>
            <w:bottom w:val="none" w:sz="0" w:space="0" w:color="auto"/>
            <w:right w:val="none" w:sz="0" w:space="0" w:color="auto"/>
          </w:divBdr>
        </w:div>
        <w:div w:id="238448805">
          <w:marLeft w:val="0"/>
          <w:marRight w:val="0"/>
          <w:marTop w:val="0"/>
          <w:marBottom w:val="0"/>
          <w:divBdr>
            <w:top w:val="none" w:sz="0" w:space="0" w:color="auto"/>
            <w:left w:val="none" w:sz="0" w:space="0" w:color="auto"/>
            <w:bottom w:val="none" w:sz="0" w:space="0" w:color="auto"/>
            <w:right w:val="none" w:sz="0" w:space="0" w:color="auto"/>
          </w:divBdr>
        </w:div>
        <w:div w:id="240603541">
          <w:marLeft w:val="0"/>
          <w:marRight w:val="0"/>
          <w:marTop w:val="0"/>
          <w:marBottom w:val="0"/>
          <w:divBdr>
            <w:top w:val="none" w:sz="0" w:space="0" w:color="auto"/>
            <w:left w:val="none" w:sz="0" w:space="0" w:color="auto"/>
            <w:bottom w:val="none" w:sz="0" w:space="0" w:color="auto"/>
            <w:right w:val="none" w:sz="0" w:space="0" w:color="auto"/>
          </w:divBdr>
        </w:div>
        <w:div w:id="256791863">
          <w:marLeft w:val="0"/>
          <w:marRight w:val="0"/>
          <w:marTop w:val="0"/>
          <w:marBottom w:val="0"/>
          <w:divBdr>
            <w:top w:val="none" w:sz="0" w:space="0" w:color="auto"/>
            <w:left w:val="none" w:sz="0" w:space="0" w:color="auto"/>
            <w:bottom w:val="none" w:sz="0" w:space="0" w:color="auto"/>
            <w:right w:val="none" w:sz="0" w:space="0" w:color="auto"/>
          </w:divBdr>
        </w:div>
        <w:div w:id="273054462">
          <w:marLeft w:val="0"/>
          <w:marRight w:val="0"/>
          <w:marTop w:val="0"/>
          <w:marBottom w:val="0"/>
          <w:divBdr>
            <w:top w:val="none" w:sz="0" w:space="0" w:color="auto"/>
            <w:left w:val="none" w:sz="0" w:space="0" w:color="auto"/>
            <w:bottom w:val="none" w:sz="0" w:space="0" w:color="auto"/>
            <w:right w:val="none" w:sz="0" w:space="0" w:color="auto"/>
          </w:divBdr>
        </w:div>
        <w:div w:id="277833621">
          <w:marLeft w:val="0"/>
          <w:marRight w:val="0"/>
          <w:marTop w:val="0"/>
          <w:marBottom w:val="0"/>
          <w:divBdr>
            <w:top w:val="none" w:sz="0" w:space="0" w:color="auto"/>
            <w:left w:val="none" w:sz="0" w:space="0" w:color="auto"/>
            <w:bottom w:val="none" w:sz="0" w:space="0" w:color="auto"/>
            <w:right w:val="none" w:sz="0" w:space="0" w:color="auto"/>
          </w:divBdr>
        </w:div>
        <w:div w:id="292638137">
          <w:marLeft w:val="0"/>
          <w:marRight w:val="0"/>
          <w:marTop w:val="0"/>
          <w:marBottom w:val="0"/>
          <w:divBdr>
            <w:top w:val="none" w:sz="0" w:space="0" w:color="auto"/>
            <w:left w:val="none" w:sz="0" w:space="0" w:color="auto"/>
            <w:bottom w:val="none" w:sz="0" w:space="0" w:color="auto"/>
            <w:right w:val="none" w:sz="0" w:space="0" w:color="auto"/>
          </w:divBdr>
        </w:div>
        <w:div w:id="414135296">
          <w:marLeft w:val="0"/>
          <w:marRight w:val="0"/>
          <w:marTop w:val="0"/>
          <w:marBottom w:val="0"/>
          <w:divBdr>
            <w:top w:val="none" w:sz="0" w:space="0" w:color="auto"/>
            <w:left w:val="none" w:sz="0" w:space="0" w:color="auto"/>
            <w:bottom w:val="none" w:sz="0" w:space="0" w:color="auto"/>
            <w:right w:val="none" w:sz="0" w:space="0" w:color="auto"/>
          </w:divBdr>
        </w:div>
        <w:div w:id="433482006">
          <w:marLeft w:val="0"/>
          <w:marRight w:val="0"/>
          <w:marTop w:val="0"/>
          <w:marBottom w:val="0"/>
          <w:divBdr>
            <w:top w:val="none" w:sz="0" w:space="0" w:color="auto"/>
            <w:left w:val="none" w:sz="0" w:space="0" w:color="auto"/>
            <w:bottom w:val="none" w:sz="0" w:space="0" w:color="auto"/>
            <w:right w:val="none" w:sz="0" w:space="0" w:color="auto"/>
          </w:divBdr>
        </w:div>
        <w:div w:id="492448618">
          <w:marLeft w:val="0"/>
          <w:marRight w:val="0"/>
          <w:marTop w:val="0"/>
          <w:marBottom w:val="0"/>
          <w:divBdr>
            <w:top w:val="none" w:sz="0" w:space="0" w:color="auto"/>
            <w:left w:val="none" w:sz="0" w:space="0" w:color="auto"/>
            <w:bottom w:val="none" w:sz="0" w:space="0" w:color="auto"/>
            <w:right w:val="none" w:sz="0" w:space="0" w:color="auto"/>
          </w:divBdr>
        </w:div>
        <w:div w:id="515267588">
          <w:marLeft w:val="0"/>
          <w:marRight w:val="0"/>
          <w:marTop w:val="0"/>
          <w:marBottom w:val="0"/>
          <w:divBdr>
            <w:top w:val="none" w:sz="0" w:space="0" w:color="auto"/>
            <w:left w:val="none" w:sz="0" w:space="0" w:color="auto"/>
            <w:bottom w:val="none" w:sz="0" w:space="0" w:color="auto"/>
            <w:right w:val="none" w:sz="0" w:space="0" w:color="auto"/>
          </w:divBdr>
        </w:div>
        <w:div w:id="546533372">
          <w:marLeft w:val="0"/>
          <w:marRight w:val="0"/>
          <w:marTop w:val="0"/>
          <w:marBottom w:val="0"/>
          <w:divBdr>
            <w:top w:val="none" w:sz="0" w:space="0" w:color="auto"/>
            <w:left w:val="none" w:sz="0" w:space="0" w:color="auto"/>
            <w:bottom w:val="none" w:sz="0" w:space="0" w:color="auto"/>
            <w:right w:val="none" w:sz="0" w:space="0" w:color="auto"/>
          </w:divBdr>
        </w:div>
        <w:div w:id="568074623">
          <w:marLeft w:val="0"/>
          <w:marRight w:val="0"/>
          <w:marTop w:val="0"/>
          <w:marBottom w:val="0"/>
          <w:divBdr>
            <w:top w:val="none" w:sz="0" w:space="0" w:color="auto"/>
            <w:left w:val="none" w:sz="0" w:space="0" w:color="auto"/>
            <w:bottom w:val="none" w:sz="0" w:space="0" w:color="auto"/>
            <w:right w:val="none" w:sz="0" w:space="0" w:color="auto"/>
          </w:divBdr>
        </w:div>
        <w:div w:id="577784462">
          <w:marLeft w:val="0"/>
          <w:marRight w:val="0"/>
          <w:marTop w:val="0"/>
          <w:marBottom w:val="0"/>
          <w:divBdr>
            <w:top w:val="none" w:sz="0" w:space="0" w:color="auto"/>
            <w:left w:val="none" w:sz="0" w:space="0" w:color="auto"/>
            <w:bottom w:val="none" w:sz="0" w:space="0" w:color="auto"/>
            <w:right w:val="none" w:sz="0" w:space="0" w:color="auto"/>
          </w:divBdr>
        </w:div>
        <w:div w:id="583076511">
          <w:marLeft w:val="0"/>
          <w:marRight w:val="0"/>
          <w:marTop w:val="0"/>
          <w:marBottom w:val="0"/>
          <w:divBdr>
            <w:top w:val="none" w:sz="0" w:space="0" w:color="auto"/>
            <w:left w:val="none" w:sz="0" w:space="0" w:color="auto"/>
            <w:bottom w:val="none" w:sz="0" w:space="0" w:color="auto"/>
            <w:right w:val="none" w:sz="0" w:space="0" w:color="auto"/>
          </w:divBdr>
        </w:div>
        <w:div w:id="644697761">
          <w:marLeft w:val="0"/>
          <w:marRight w:val="0"/>
          <w:marTop w:val="0"/>
          <w:marBottom w:val="0"/>
          <w:divBdr>
            <w:top w:val="none" w:sz="0" w:space="0" w:color="auto"/>
            <w:left w:val="none" w:sz="0" w:space="0" w:color="auto"/>
            <w:bottom w:val="none" w:sz="0" w:space="0" w:color="auto"/>
            <w:right w:val="none" w:sz="0" w:space="0" w:color="auto"/>
          </w:divBdr>
        </w:div>
        <w:div w:id="658921996">
          <w:marLeft w:val="0"/>
          <w:marRight w:val="0"/>
          <w:marTop w:val="0"/>
          <w:marBottom w:val="0"/>
          <w:divBdr>
            <w:top w:val="none" w:sz="0" w:space="0" w:color="auto"/>
            <w:left w:val="none" w:sz="0" w:space="0" w:color="auto"/>
            <w:bottom w:val="none" w:sz="0" w:space="0" w:color="auto"/>
            <w:right w:val="none" w:sz="0" w:space="0" w:color="auto"/>
          </w:divBdr>
        </w:div>
        <w:div w:id="684747355">
          <w:marLeft w:val="0"/>
          <w:marRight w:val="0"/>
          <w:marTop w:val="0"/>
          <w:marBottom w:val="0"/>
          <w:divBdr>
            <w:top w:val="none" w:sz="0" w:space="0" w:color="auto"/>
            <w:left w:val="none" w:sz="0" w:space="0" w:color="auto"/>
            <w:bottom w:val="none" w:sz="0" w:space="0" w:color="auto"/>
            <w:right w:val="none" w:sz="0" w:space="0" w:color="auto"/>
          </w:divBdr>
        </w:div>
        <w:div w:id="689336503">
          <w:marLeft w:val="0"/>
          <w:marRight w:val="0"/>
          <w:marTop w:val="0"/>
          <w:marBottom w:val="0"/>
          <w:divBdr>
            <w:top w:val="none" w:sz="0" w:space="0" w:color="auto"/>
            <w:left w:val="none" w:sz="0" w:space="0" w:color="auto"/>
            <w:bottom w:val="none" w:sz="0" w:space="0" w:color="auto"/>
            <w:right w:val="none" w:sz="0" w:space="0" w:color="auto"/>
          </w:divBdr>
        </w:div>
        <w:div w:id="694691373">
          <w:marLeft w:val="0"/>
          <w:marRight w:val="0"/>
          <w:marTop w:val="0"/>
          <w:marBottom w:val="0"/>
          <w:divBdr>
            <w:top w:val="none" w:sz="0" w:space="0" w:color="auto"/>
            <w:left w:val="none" w:sz="0" w:space="0" w:color="auto"/>
            <w:bottom w:val="none" w:sz="0" w:space="0" w:color="auto"/>
            <w:right w:val="none" w:sz="0" w:space="0" w:color="auto"/>
          </w:divBdr>
        </w:div>
        <w:div w:id="713578858">
          <w:marLeft w:val="0"/>
          <w:marRight w:val="0"/>
          <w:marTop w:val="0"/>
          <w:marBottom w:val="0"/>
          <w:divBdr>
            <w:top w:val="none" w:sz="0" w:space="0" w:color="auto"/>
            <w:left w:val="none" w:sz="0" w:space="0" w:color="auto"/>
            <w:bottom w:val="none" w:sz="0" w:space="0" w:color="auto"/>
            <w:right w:val="none" w:sz="0" w:space="0" w:color="auto"/>
          </w:divBdr>
        </w:div>
        <w:div w:id="777138219">
          <w:marLeft w:val="0"/>
          <w:marRight w:val="0"/>
          <w:marTop w:val="0"/>
          <w:marBottom w:val="0"/>
          <w:divBdr>
            <w:top w:val="none" w:sz="0" w:space="0" w:color="auto"/>
            <w:left w:val="none" w:sz="0" w:space="0" w:color="auto"/>
            <w:bottom w:val="none" w:sz="0" w:space="0" w:color="auto"/>
            <w:right w:val="none" w:sz="0" w:space="0" w:color="auto"/>
          </w:divBdr>
        </w:div>
        <w:div w:id="781458919">
          <w:marLeft w:val="0"/>
          <w:marRight w:val="0"/>
          <w:marTop w:val="0"/>
          <w:marBottom w:val="0"/>
          <w:divBdr>
            <w:top w:val="none" w:sz="0" w:space="0" w:color="auto"/>
            <w:left w:val="none" w:sz="0" w:space="0" w:color="auto"/>
            <w:bottom w:val="none" w:sz="0" w:space="0" w:color="auto"/>
            <w:right w:val="none" w:sz="0" w:space="0" w:color="auto"/>
          </w:divBdr>
        </w:div>
        <w:div w:id="788475383">
          <w:marLeft w:val="0"/>
          <w:marRight w:val="0"/>
          <w:marTop w:val="0"/>
          <w:marBottom w:val="0"/>
          <w:divBdr>
            <w:top w:val="none" w:sz="0" w:space="0" w:color="auto"/>
            <w:left w:val="none" w:sz="0" w:space="0" w:color="auto"/>
            <w:bottom w:val="none" w:sz="0" w:space="0" w:color="auto"/>
            <w:right w:val="none" w:sz="0" w:space="0" w:color="auto"/>
          </w:divBdr>
        </w:div>
        <w:div w:id="798575898">
          <w:marLeft w:val="0"/>
          <w:marRight w:val="0"/>
          <w:marTop w:val="0"/>
          <w:marBottom w:val="0"/>
          <w:divBdr>
            <w:top w:val="none" w:sz="0" w:space="0" w:color="auto"/>
            <w:left w:val="none" w:sz="0" w:space="0" w:color="auto"/>
            <w:bottom w:val="none" w:sz="0" w:space="0" w:color="auto"/>
            <w:right w:val="none" w:sz="0" w:space="0" w:color="auto"/>
          </w:divBdr>
        </w:div>
        <w:div w:id="808745170">
          <w:marLeft w:val="0"/>
          <w:marRight w:val="0"/>
          <w:marTop w:val="0"/>
          <w:marBottom w:val="0"/>
          <w:divBdr>
            <w:top w:val="none" w:sz="0" w:space="0" w:color="auto"/>
            <w:left w:val="none" w:sz="0" w:space="0" w:color="auto"/>
            <w:bottom w:val="none" w:sz="0" w:space="0" w:color="auto"/>
            <w:right w:val="none" w:sz="0" w:space="0" w:color="auto"/>
          </w:divBdr>
        </w:div>
        <w:div w:id="835733142">
          <w:marLeft w:val="0"/>
          <w:marRight w:val="0"/>
          <w:marTop w:val="0"/>
          <w:marBottom w:val="0"/>
          <w:divBdr>
            <w:top w:val="none" w:sz="0" w:space="0" w:color="auto"/>
            <w:left w:val="none" w:sz="0" w:space="0" w:color="auto"/>
            <w:bottom w:val="none" w:sz="0" w:space="0" w:color="auto"/>
            <w:right w:val="none" w:sz="0" w:space="0" w:color="auto"/>
          </w:divBdr>
        </w:div>
        <w:div w:id="876771042">
          <w:marLeft w:val="0"/>
          <w:marRight w:val="0"/>
          <w:marTop w:val="0"/>
          <w:marBottom w:val="0"/>
          <w:divBdr>
            <w:top w:val="none" w:sz="0" w:space="0" w:color="auto"/>
            <w:left w:val="none" w:sz="0" w:space="0" w:color="auto"/>
            <w:bottom w:val="none" w:sz="0" w:space="0" w:color="auto"/>
            <w:right w:val="none" w:sz="0" w:space="0" w:color="auto"/>
          </w:divBdr>
        </w:div>
        <w:div w:id="896432365">
          <w:marLeft w:val="0"/>
          <w:marRight w:val="0"/>
          <w:marTop w:val="0"/>
          <w:marBottom w:val="0"/>
          <w:divBdr>
            <w:top w:val="none" w:sz="0" w:space="0" w:color="auto"/>
            <w:left w:val="none" w:sz="0" w:space="0" w:color="auto"/>
            <w:bottom w:val="none" w:sz="0" w:space="0" w:color="auto"/>
            <w:right w:val="none" w:sz="0" w:space="0" w:color="auto"/>
          </w:divBdr>
        </w:div>
        <w:div w:id="903416995">
          <w:marLeft w:val="0"/>
          <w:marRight w:val="0"/>
          <w:marTop w:val="0"/>
          <w:marBottom w:val="0"/>
          <w:divBdr>
            <w:top w:val="none" w:sz="0" w:space="0" w:color="auto"/>
            <w:left w:val="none" w:sz="0" w:space="0" w:color="auto"/>
            <w:bottom w:val="none" w:sz="0" w:space="0" w:color="auto"/>
            <w:right w:val="none" w:sz="0" w:space="0" w:color="auto"/>
          </w:divBdr>
        </w:div>
        <w:div w:id="905576612">
          <w:marLeft w:val="0"/>
          <w:marRight w:val="0"/>
          <w:marTop w:val="0"/>
          <w:marBottom w:val="0"/>
          <w:divBdr>
            <w:top w:val="none" w:sz="0" w:space="0" w:color="auto"/>
            <w:left w:val="none" w:sz="0" w:space="0" w:color="auto"/>
            <w:bottom w:val="none" w:sz="0" w:space="0" w:color="auto"/>
            <w:right w:val="none" w:sz="0" w:space="0" w:color="auto"/>
          </w:divBdr>
        </w:div>
        <w:div w:id="927620514">
          <w:marLeft w:val="0"/>
          <w:marRight w:val="0"/>
          <w:marTop w:val="0"/>
          <w:marBottom w:val="0"/>
          <w:divBdr>
            <w:top w:val="none" w:sz="0" w:space="0" w:color="auto"/>
            <w:left w:val="none" w:sz="0" w:space="0" w:color="auto"/>
            <w:bottom w:val="none" w:sz="0" w:space="0" w:color="auto"/>
            <w:right w:val="none" w:sz="0" w:space="0" w:color="auto"/>
          </w:divBdr>
        </w:div>
        <w:div w:id="943655577">
          <w:marLeft w:val="0"/>
          <w:marRight w:val="0"/>
          <w:marTop w:val="0"/>
          <w:marBottom w:val="0"/>
          <w:divBdr>
            <w:top w:val="none" w:sz="0" w:space="0" w:color="auto"/>
            <w:left w:val="none" w:sz="0" w:space="0" w:color="auto"/>
            <w:bottom w:val="none" w:sz="0" w:space="0" w:color="auto"/>
            <w:right w:val="none" w:sz="0" w:space="0" w:color="auto"/>
          </w:divBdr>
        </w:div>
        <w:div w:id="943995062">
          <w:marLeft w:val="0"/>
          <w:marRight w:val="0"/>
          <w:marTop w:val="0"/>
          <w:marBottom w:val="0"/>
          <w:divBdr>
            <w:top w:val="none" w:sz="0" w:space="0" w:color="auto"/>
            <w:left w:val="none" w:sz="0" w:space="0" w:color="auto"/>
            <w:bottom w:val="none" w:sz="0" w:space="0" w:color="auto"/>
            <w:right w:val="none" w:sz="0" w:space="0" w:color="auto"/>
          </w:divBdr>
        </w:div>
        <w:div w:id="969626663">
          <w:marLeft w:val="0"/>
          <w:marRight w:val="0"/>
          <w:marTop w:val="0"/>
          <w:marBottom w:val="0"/>
          <w:divBdr>
            <w:top w:val="none" w:sz="0" w:space="0" w:color="auto"/>
            <w:left w:val="none" w:sz="0" w:space="0" w:color="auto"/>
            <w:bottom w:val="none" w:sz="0" w:space="0" w:color="auto"/>
            <w:right w:val="none" w:sz="0" w:space="0" w:color="auto"/>
          </w:divBdr>
        </w:div>
        <w:div w:id="975183623">
          <w:marLeft w:val="0"/>
          <w:marRight w:val="0"/>
          <w:marTop w:val="0"/>
          <w:marBottom w:val="0"/>
          <w:divBdr>
            <w:top w:val="none" w:sz="0" w:space="0" w:color="auto"/>
            <w:left w:val="none" w:sz="0" w:space="0" w:color="auto"/>
            <w:bottom w:val="none" w:sz="0" w:space="0" w:color="auto"/>
            <w:right w:val="none" w:sz="0" w:space="0" w:color="auto"/>
          </w:divBdr>
        </w:div>
        <w:div w:id="987365720">
          <w:marLeft w:val="0"/>
          <w:marRight w:val="0"/>
          <w:marTop w:val="0"/>
          <w:marBottom w:val="0"/>
          <w:divBdr>
            <w:top w:val="none" w:sz="0" w:space="0" w:color="auto"/>
            <w:left w:val="none" w:sz="0" w:space="0" w:color="auto"/>
            <w:bottom w:val="none" w:sz="0" w:space="0" w:color="auto"/>
            <w:right w:val="none" w:sz="0" w:space="0" w:color="auto"/>
          </w:divBdr>
        </w:div>
        <w:div w:id="994652190">
          <w:marLeft w:val="0"/>
          <w:marRight w:val="0"/>
          <w:marTop w:val="0"/>
          <w:marBottom w:val="0"/>
          <w:divBdr>
            <w:top w:val="none" w:sz="0" w:space="0" w:color="auto"/>
            <w:left w:val="none" w:sz="0" w:space="0" w:color="auto"/>
            <w:bottom w:val="none" w:sz="0" w:space="0" w:color="auto"/>
            <w:right w:val="none" w:sz="0" w:space="0" w:color="auto"/>
          </w:divBdr>
        </w:div>
        <w:div w:id="1002928031">
          <w:marLeft w:val="0"/>
          <w:marRight w:val="0"/>
          <w:marTop w:val="0"/>
          <w:marBottom w:val="0"/>
          <w:divBdr>
            <w:top w:val="none" w:sz="0" w:space="0" w:color="auto"/>
            <w:left w:val="none" w:sz="0" w:space="0" w:color="auto"/>
            <w:bottom w:val="none" w:sz="0" w:space="0" w:color="auto"/>
            <w:right w:val="none" w:sz="0" w:space="0" w:color="auto"/>
          </w:divBdr>
        </w:div>
        <w:div w:id="1005939986">
          <w:marLeft w:val="0"/>
          <w:marRight w:val="0"/>
          <w:marTop w:val="0"/>
          <w:marBottom w:val="0"/>
          <w:divBdr>
            <w:top w:val="none" w:sz="0" w:space="0" w:color="auto"/>
            <w:left w:val="none" w:sz="0" w:space="0" w:color="auto"/>
            <w:bottom w:val="none" w:sz="0" w:space="0" w:color="auto"/>
            <w:right w:val="none" w:sz="0" w:space="0" w:color="auto"/>
          </w:divBdr>
        </w:div>
        <w:div w:id="1007756940">
          <w:marLeft w:val="0"/>
          <w:marRight w:val="0"/>
          <w:marTop w:val="0"/>
          <w:marBottom w:val="0"/>
          <w:divBdr>
            <w:top w:val="none" w:sz="0" w:space="0" w:color="auto"/>
            <w:left w:val="none" w:sz="0" w:space="0" w:color="auto"/>
            <w:bottom w:val="none" w:sz="0" w:space="0" w:color="auto"/>
            <w:right w:val="none" w:sz="0" w:space="0" w:color="auto"/>
          </w:divBdr>
        </w:div>
        <w:div w:id="1035470135">
          <w:marLeft w:val="0"/>
          <w:marRight w:val="0"/>
          <w:marTop w:val="0"/>
          <w:marBottom w:val="0"/>
          <w:divBdr>
            <w:top w:val="none" w:sz="0" w:space="0" w:color="auto"/>
            <w:left w:val="none" w:sz="0" w:space="0" w:color="auto"/>
            <w:bottom w:val="none" w:sz="0" w:space="0" w:color="auto"/>
            <w:right w:val="none" w:sz="0" w:space="0" w:color="auto"/>
          </w:divBdr>
        </w:div>
        <w:div w:id="1044644659">
          <w:marLeft w:val="0"/>
          <w:marRight w:val="0"/>
          <w:marTop w:val="0"/>
          <w:marBottom w:val="0"/>
          <w:divBdr>
            <w:top w:val="none" w:sz="0" w:space="0" w:color="auto"/>
            <w:left w:val="none" w:sz="0" w:space="0" w:color="auto"/>
            <w:bottom w:val="none" w:sz="0" w:space="0" w:color="auto"/>
            <w:right w:val="none" w:sz="0" w:space="0" w:color="auto"/>
          </w:divBdr>
        </w:div>
        <w:div w:id="1046024361">
          <w:marLeft w:val="0"/>
          <w:marRight w:val="0"/>
          <w:marTop w:val="0"/>
          <w:marBottom w:val="0"/>
          <w:divBdr>
            <w:top w:val="none" w:sz="0" w:space="0" w:color="auto"/>
            <w:left w:val="none" w:sz="0" w:space="0" w:color="auto"/>
            <w:bottom w:val="none" w:sz="0" w:space="0" w:color="auto"/>
            <w:right w:val="none" w:sz="0" w:space="0" w:color="auto"/>
          </w:divBdr>
        </w:div>
        <w:div w:id="1071343705">
          <w:marLeft w:val="0"/>
          <w:marRight w:val="0"/>
          <w:marTop w:val="0"/>
          <w:marBottom w:val="0"/>
          <w:divBdr>
            <w:top w:val="none" w:sz="0" w:space="0" w:color="auto"/>
            <w:left w:val="none" w:sz="0" w:space="0" w:color="auto"/>
            <w:bottom w:val="none" w:sz="0" w:space="0" w:color="auto"/>
            <w:right w:val="none" w:sz="0" w:space="0" w:color="auto"/>
          </w:divBdr>
        </w:div>
        <w:div w:id="1072463249">
          <w:marLeft w:val="0"/>
          <w:marRight w:val="0"/>
          <w:marTop w:val="0"/>
          <w:marBottom w:val="0"/>
          <w:divBdr>
            <w:top w:val="none" w:sz="0" w:space="0" w:color="auto"/>
            <w:left w:val="none" w:sz="0" w:space="0" w:color="auto"/>
            <w:bottom w:val="none" w:sz="0" w:space="0" w:color="auto"/>
            <w:right w:val="none" w:sz="0" w:space="0" w:color="auto"/>
          </w:divBdr>
        </w:div>
        <w:div w:id="1073236265">
          <w:marLeft w:val="0"/>
          <w:marRight w:val="0"/>
          <w:marTop w:val="0"/>
          <w:marBottom w:val="0"/>
          <w:divBdr>
            <w:top w:val="none" w:sz="0" w:space="0" w:color="auto"/>
            <w:left w:val="none" w:sz="0" w:space="0" w:color="auto"/>
            <w:bottom w:val="none" w:sz="0" w:space="0" w:color="auto"/>
            <w:right w:val="none" w:sz="0" w:space="0" w:color="auto"/>
          </w:divBdr>
        </w:div>
        <w:div w:id="1112819399">
          <w:marLeft w:val="0"/>
          <w:marRight w:val="0"/>
          <w:marTop w:val="0"/>
          <w:marBottom w:val="0"/>
          <w:divBdr>
            <w:top w:val="none" w:sz="0" w:space="0" w:color="auto"/>
            <w:left w:val="none" w:sz="0" w:space="0" w:color="auto"/>
            <w:bottom w:val="none" w:sz="0" w:space="0" w:color="auto"/>
            <w:right w:val="none" w:sz="0" w:space="0" w:color="auto"/>
          </w:divBdr>
        </w:div>
        <w:div w:id="1120996329">
          <w:marLeft w:val="0"/>
          <w:marRight w:val="0"/>
          <w:marTop w:val="0"/>
          <w:marBottom w:val="0"/>
          <w:divBdr>
            <w:top w:val="none" w:sz="0" w:space="0" w:color="auto"/>
            <w:left w:val="none" w:sz="0" w:space="0" w:color="auto"/>
            <w:bottom w:val="none" w:sz="0" w:space="0" w:color="auto"/>
            <w:right w:val="none" w:sz="0" w:space="0" w:color="auto"/>
          </w:divBdr>
        </w:div>
        <w:div w:id="1192568007">
          <w:marLeft w:val="0"/>
          <w:marRight w:val="0"/>
          <w:marTop w:val="0"/>
          <w:marBottom w:val="0"/>
          <w:divBdr>
            <w:top w:val="none" w:sz="0" w:space="0" w:color="auto"/>
            <w:left w:val="none" w:sz="0" w:space="0" w:color="auto"/>
            <w:bottom w:val="none" w:sz="0" w:space="0" w:color="auto"/>
            <w:right w:val="none" w:sz="0" w:space="0" w:color="auto"/>
          </w:divBdr>
        </w:div>
        <w:div w:id="1248073533">
          <w:marLeft w:val="0"/>
          <w:marRight w:val="0"/>
          <w:marTop w:val="0"/>
          <w:marBottom w:val="0"/>
          <w:divBdr>
            <w:top w:val="none" w:sz="0" w:space="0" w:color="auto"/>
            <w:left w:val="none" w:sz="0" w:space="0" w:color="auto"/>
            <w:bottom w:val="none" w:sz="0" w:space="0" w:color="auto"/>
            <w:right w:val="none" w:sz="0" w:space="0" w:color="auto"/>
          </w:divBdr>
        </w:div>
        <w:div w:id="1284072360">
          <w:marLeft w:val="0"/>
          <w:marRight w:val="0"/>
          <w:marTop w:val="0"/>
          <w:marBottom w:val="0"/>
          <w:divBdr>
            <w:top w:val="none" w:sz="0" w:space="0" w:color="auto"/>
            <w:left w:val="none" w:sz="0" w:space="0" w:color="auto"/>
            <w:bottom w:val="none" w:sz="0" w:space="0" w:color="auto"/>
            <w:right w:val="none" w:sz="0" w:space="0" w:color="auto"/>
          </w:divBdr>
        </w:div>
        <w:div w:id="1297830429">
          <w:marLeft w:val="0"/>
          <w:marRight w:val="0"/>
          <w:marTop w:val="0"/>
          <w:marBottom w:val="0"/>
          <w:divBdr>
            <w:top w:val="none" w:sz="0" w:space="0" w:color="auto"/>
            <w:left w:val="none" w:sz="0" w:space="0" w:color="auto"/>
            <w:bottom w:val="none" w:sz="0" w:space="0" w:color="auto"/>
            <w:right w:val="none" w:sz="0" w:space="0" w:color="auto"/>
          </w:divBdr>
        </w:div>
        <w:div w:id="1331173194">
          <w:marLeft w:val="0"/>
          <w:marRight w:val="0"/>
          <w:marTop w:val="0"/>
          <w:marBottom w:val="0"/>
          <w:divBdr>
            <w:top w:val="none" w:sz="0" w:space="0" w:color="auto"/>
            <w:left w:val="none" w:sz="0" w:space="0" w:color="auto"/>
            <w:bottom w:val="none" w:sz="0" w:space="0" w:color="auto"/>
            <w:right w:val="none" w:sz="0" w:space="0" w:color="auto"/>
          </w:divBdr>
        </w:div>
        <w:div w:id="1350984215">
          <w:marLeft w:val="0"/>
          <w:marRight w:val="0"/>
          <w:marTop w:val="0"/>
          <w:marBottom w:val="0"/>
          <w:divBdr>
            <w:top w:val="none" w:sz="0" w:space="0" w:color="auto"/>
            <w:left w:val="none" w:sz="0" w:space="0" w:color="auto"/>
            <w:bottom w:val="none" w:sz="0" w:space="0" w:color="auto"/>
            <w:right w:val="none" w:sz="0" w:space="0" w:color="auto"/>
          </w:divBdr>
        </w:div>
        <w:div w:id="1359893440">
          <w:marLeft w:val="0"/>
          <w:marRight w:val="0"/>
          <w:marTop w:val="0"/>
          <w:marBottom w:val="0"/>
          <w:divBdr>
            <w:top w:val="none" w:sz="0" w:space="0" w:color="auto"/>
            <w:left w:val="none" w:sz="0" w:space="0" w:color="auto"/>
            <w:bottom w:val="none" w:sz="0" w:space="0" w:color="auto"/>
            <w:right w:val="none" w:sz="0" w:space="0" w:color="auto"/>
          </w:divBdr>
        </w:div>
        <w:div w:id="1373192048">
          <w:marLeft w:val="0"/>
          <w:marRight w:val="0"/>
          <w:marTop w:val="0"/>
          <w:marBottom w:val="0"/>
          <w:divBdr>
            <w:top w:val="none" w:sz="0" w:space="0" w:color="auto"/>
            <w:left w:val="none" w:sz="0" w:space="0" w:color="auto"/>
            <w:bottom w:val="none" w:sz="0" w:space="0" w:color="auto"/>
            <w:right w:val="none" w:sz="0" w:space="0" w:color="auto"/>
          </w:divBdr>
        </w:div>
        <w:div w:id="1386370975">
          <w:marLeft w:val="0"/>
          <w:marRight w:val="0"/>
          <w:marTop w:val="0"/>
          <w:marBottom w:val="0"/>
          <w:divBdr>
            <w:top w:val="none" w:sz="0" w:space="0" w:color="auto"/>
            <w:left w:val="none" w:sz="0" w:space="0" w:color="auto"/>
            <w:bottom w:val="none" w:sz="0" w:space="0" w:color="auto"/>
            <w:right w:val="none" w:sz="0" w:space="0" w:color="auto"/>
          </w:divBdr>
        </w:div>
        <w:div w:id="1400981414">
          <w:marLeft w:val="0"/>
          <w:marRight w:val="0"/>
          <w:marTop w:val="0"/>
          <w:marBottom w:val="0"/>
          <w:divBdr>
            <w:top w:val="none" w:sz="0" w:space="0" w:color="auto"/>
            <w:left w:val="none" w:sz="0" w:space="0" w:color="auto"/>
            <w:bottom w:val="none" w:sz="0" w:space="0" w:color="auto"/>
            <w:right w:val="none" w:sz="0" w:space="0" w:color="auto"/>
          </w:divBdr>
        </w:div>
        <w:div w:id="1412658714">
          <w:marLeft w:val="0"/>
          <w:marRight w:val="0"/>
          <w:marTop w:val="0"/>
          <w:marBottom w:val="0"/>
          <w:divBdr>
            <w:top w:val="none" w:sz="0" w:space="0" w:color="auto"/>
            <w:left w:val="none" w:sz="0" w:space="0" w:color="auto"/>
            <w:bottom w:val="none" w:sz="0" w:space="0" w:color="auto"/>
            <w:right w:val="none" w:sz="0" w:space="0" w:color="auto"/>
          </w:divBdr>
        </w:div>
        <w:div w:id="1447890240">
          <w:marLeft w:val="0"/>
          <w:marRight w:val="0"/>
          <w:marTop w:val="0"/>
          <w:marBottom w:val="0"/>
          <w:divBdr>
            <w:top w:val="none" w:sz="0" w:space="0" w:color="auto"/>
            <w:left w:val="none" w:sz="0" w:space="0" w:color="auto"/>
            <w:bottom w:val="none" w:sz="0" w:space="0" w:color="auto"/>
            <w:right w:val="none" w:sz="0" w:space="0" w:color="auto"/>
          </w:divBdr>
        </w:div>
        <w:div w:id="1465149675">
          <w:marLeft w:val="0"/>
          <w:marRight w:val="0"/>
          <w:marTop w:val="0"/>
          <w:marBottom w:val="0"/>
          <w:divBdr>
            <w:top w:val="none" w:sz="0" w:space="0" w:color="auto"/>
            <w:left w:val="none" w:sz="0" w:space="0" w:color="auto"/>
            <w:bottom w:val="none" w:sz="0" w:space="0" w:color="auto"/>
            <w:right w:val="none" w:sz="0" w:space="0" w:color="auto"/>
          </w:divBdr>
        </w:div>
        <w:div w:id="1465389043">
          <w:marLeft w:val="0"/>
          <w:marRight w:val="0"/>
          <w:marTop w:val="0"/>
          <w:marBottom w:val="0"/>
          <w:divBdr>
            <w:top w:val="none" w:sz="0" w:space="0" w:color="auto"/>
            <w:left w:val="none" w:sz="0" w:space="0" w:color="auto"/>
            <w:bottom w:val="none" w:sz="0" w:space="0" w:color="auto"/>
            <w:right w:val="none" w:sz="0" w:space="0" w:color="auto"/>
          </w:divBdr>
        </w:div>
        <w:div w:id="1483809173">
          <w:marLeft w:val="0"/>
          <w:marRight w:val="0"/>
          <w:marTop w:val="0"/>
          <w:marBottom w:val="0"/>
          <w:divBdr>
            <w:top w:val="none" w:sz="0" w:space="0" w:color="auto"/>
            <w:left w:val="none" w:sz="0" w:space="0" w:color="auto"/>
            <w:bottom w:val="none" w:sz="0" w:space="0" w:color="auto"/>
            <w:right w:val="none" w:sz="0" w:space="0" w:color="auto"/>
          </w:divBdr>
        </w:div>
        <w:div w:id="1485196670">
          <w:marLeft w:val="0"/>
          <w:marRight w:val="0"/>
          <w:marTop w:val="0"/>
          <w:marBottom w:val="0"/>
          <w:divBdr>
            <w:top w:val="none" w:sz="0" w:space="0" w:color="auto"/>
            <w:left w:val="none" w:sz="0" w:space="0" w:color="auto"/>
            <w:bottom w:val="none" w:sz="0" w:space="0" w:color="auto"/>
            <w:right w:val="none" w:sz="0" w:space="0" w:color="auto"/>
          </w:divBdr>
        </w:div>
        <w:div w:id="1487160388">
          <w:marLeft w:val="0"/>
          <w:marRight w:val="0"/>
          <w:marTop w:val="0"/>
          <w:marBottom w:val="0"/>
          <w:divBdr>
            <w:top w:val="none" w:sz="0" w:space="0" w:color="auto"/>
            <w:left w:val="none" w:sz="0" w:space="0" w:color="auto"/>
            <w:bottom w:val="none" w:sz="0" w:space="0" w:color="auto"/>
            <w:right w:val="none" w:sz="0" w:space="0" w:color="auto"/>
          </w:divBdr>
        </w:div>
        <w:div w:id="1501313643">
          <w:marLeft w:val="0"/>
          <w:marRight w:val="0"/>
          <w:marTop w:val="0"/>
          <w:marBottom w:val="0"/>
          <w:divBdr>
            <w:top w:val="none" w:sz="0" w:space="0" w:color="auto"/>
            <w:left w:val="none" w:sz="0" w:space="0" w:color="auto"/>
            <w:bottom w:val="none" w:sz="0" w:space="0" w:color="auto"/>
            <w:right w:val="none" w:sz="0" w:space="0" w:color="auto"/>
          </w:divBdr>
        </w:div>
        <w:div w:id="1508402479">
          <w:marLeft w:val="0"/>
          <w:marRight w:val="0"/>
          <w:marTop w:val="0"/>
          <w:marBottom w:val="0"/>
          <w:divBdr>
            <w:top w:val="none" w:sz="0" w:space="0" w:color="auto"/>
            <w:left w:val="none" w:sz="0" w:space="0" w:color="auto"/>
            <w:bottom w:val="none" w:sz="0" w:space="0" w:color="auto"/>
            <w:right w:val="none" w:sz="0" w:space="0" w:color="auto"/>
          </w:divBdr>
        </w:div>
        <w:div w:id="1514999965">
          <w:marLeft w:val="0"/>
          <w:marRight w:val="0"/>
          <w:marTop w:val="0"/>
          <w:marBottom w:val="0"/>
          <w:divBdr>
            <w:top w:val="none" w:sz="0" w:space="0" w:color="auto"/>
            <w:left w:val="none" w:sz="0" w:space="0" w:color="auto"/>
            <w:bottom w:val="none" w:sz="0" w:space="0" w:color="auto"/>
            <w:right w:val="none" w:sz="0" w:space="0" w:color="auto"/>
          </w:divBdr>
        </w:div>
        <w:div w:id="1515143049">
          <w:marLeft w:val="0"/>
          <w:marRight w:val="0"/>
          <w:marTop w:val="0"/>
          <w:marBottom w:val="0"/>
          <w:divBdr>
            <w:top w:val="none" w:sz="0" w:space="0" w:color="auto"/>
            <w:left w:val="none" w:sz="0" w:space="0" w:color="auto"/>
            <w:bottom w:val="none" w:sz="0" w:space="0" w:color="auto"/>
            <w:right w:val="none" w:sz="0" w:space="0" w:color="auto"/>
          </w:divBdr>
        </w:div>
        <w:div w:id="1532836175">
          <w:marLeft w:val="0"/>
          <w:marRight w:val="0"/>
          <w:marTop w:val="0"/>
          <w:marBottom w:val="0"/>
          <w:divBdr>
            <w:top w:val="none" w:sz="0" w:space="0" w:color="auto"/>
            <w:left w:val="none" w:sz="0" w:space="0" w:color="auto"/>
            <w:bottom w:val="none" w:sz="0" w:space="0" w:color="auto"/>
            <w:right w:val="none" w:sz="0" w:space="0" w:color="auto"/>
          </w:divBdr>
        </w:div>
        <w:div w:id="1566182683">
          <w:marLeft w:val="0"/>
          <w:marRight w:val="0"/>
          <w:marTop w:val="0"/>
          <w:marBottom w:val="0"/>
          <w:divBdr>
            <w:top w:val="none" w:sz="0" w:space="0" w:color="auto"/>
            <w:left w:val="none" w:sz="0" w:space="0" w:color="auto"/>
            <w:bottom w:val="none" w:sz="0" w:space="0" w:color="auto"/>
            <w:right w:val="none" w:sz="0" w:space="0" w:color="auto"/>
          </w:divBdr>
        </w:div>
        <w:div w:id="1592738071">
          <w:marLeft w:val="0"/>
          <w:marRight w:val="0"/>
          <w:marTop w:val="0"/>
          <w:marBottom w:val="0"/>
          <w:divBdr>
            <w:top w:val="none" w:sz="0" w:space="0" w:color="auto"/>
            <w:left w:val="none" w:sz="0" w:space="0" w:color="auto"/>
            <w:bottom w:val="none" w:sz="0" w:space="0" w:color="auto"/>
            <w:right w:val="none" w:sz="0" w:space="0" w:color="auto"/>
          </w:divBdr>
        </w:div>
        <w:div w:id="1631593222">
          <w:marLeft w:val="0"/>
          <w:marRight w:val="0"/>
          <w:marTop w:val="0"/>
          <w:marBottom w:val="0"/>
          <w:divBdr>
            <w:top w:val="none" w:sz="0" w:space="0" w:color="auto"/>
            <w:left w:val="none" w:sz="0" w:space="0" w:color="auto"/>
            <w:bottom w:val="none" w:sz="0" w:space="0" w:color="auto"/>
            <w:right w:val="none" w:sz="0" w:space="0" w:color="auto"/>
          </w:divBdr>
        </w:div>
        <w:div w:id="1640913692">
          <w:marLeft w:val="0"/>
          <w:marRight w:val="0"/>
          <w:marTop w:val="0"/>
          <w:marBottom w:val="0"/>
          <w:divBdr>
            <w:top w:val="none" w:sz="0" w:space="0" w:color="auto"/>
            <w:left w:val="none" w:sz="0" w:space="0" w:color="auto"/>
            <w:bottom w:val="none" w:sz="0" w:space="0" w:color="auto"/>
            <w:right w:val="none" w:sz="0" w:space="0" w:color="auto"/>
          </w:divBdr>
        </w:div>
        <w:div w:id="1648897597">
          <w:marLeft w:val="0"/>
          <w:marRight w:val="0"/>
          <w:marTop w:val="0"/>
          <w:marBottom w:val="0"/>
          <w:divBdr>
            <w:top w:val="none" w:sz="0" w:space="0" w:color="auto"/>
            <w:left w:val="none" w:sz="0" w:space="0" w:color="auto"/>
            <w:bottom w:val="none" w:sz="0" w:space="0" w:color="auto"/>
            <w:right w:val="none" w:sz="0" w:space="0" w:color="auto"/>
          </w:divBdr>
        </w:div>
        <w:div w:id="1649939793">
          <w:marLeft w:val="0"/>
          <w:marRight w:val="0"/>
          <w:marTop w:val="0"/>
          <w:marBottom w:val="0"/>
          <w:divBdr>
            <w:top w:val="none" w:sz="0" w:space="0" w:color="auto"/>
            <w:left w:val="none" w:sz="0" w:space="0" w:color="auto"/>
            <w:bottom w:val="none" w:sz="0" w:space="0" w:color="auto"/>
            <w:right w:val="none" w:sz="0" w:space="0" w:color="auto"/>
          </w:divBdr>
        </w:div>
        <w:div w:id="1651252460">
          <w:marLeft w:val="0"/>
          <w:marRight w:val="0"/>
          <w:marTop w:val="0"/>
          <w:marBottom w:val="0"/>
          <w:divBdr>
            <w:top w:val="none" w:sz="0" w:space="0" w:color="auto"/>
            <w:left w:val="none" w:sz="0" w:space="0" w:color="auto"/>
            <w:bottom w:val="none" w:sz="0" w:space="0" w:color="auto"/>
            <w:right w:val="none" w:sz="0" w:space="0" w:color="auto"/>
          </w:divBdr>
        </w:div>
        <w:div w:id="1679767723">
          <w:marLeft w:val="0"/>
          <w:marRight w:val="0"/>
          <w:marTop w:val="0"/>
          <w:marBottom w:val="0"/>
          <w:divBdr>
            <w:top w:val="none" w:sz="0" w:space="0" w:color="auto"/>
            <w:left w:val="none" w:sz="0" w:space="0" w:color="auto"/>
            <w:bottom w:val="none" w:sz="0" w:space="0" w:color="auto"/>
            <w:right w:val="none" w:sz="0" w:space="0" w:color="auto"/>
          </w:divBdr>
        </w:div>
        <w:div w:id="1682006128">
          <w:marLeft w:val="0"/>
          <w:marRight w:val="0"/>
          <w:marTop w:val="0"/>
          <w:marBottom w:val="0"/>
          <w:divBdr>
            <w:top w:val="none" w:sz="0" w:space="0" w:color="auto"/>
            <w:left w:val="none" w:sz="0" w:space="0" w:color="auto"/>
            <w:bottom w:val="none" w:sz="0" w:space="0" w:color="auto"/>
            <w:right w:val="none" w:sz="0" w:space="0" w:color="auto"/>
          </w:divBdr>
        </w:div>
        <w:div w:id="1728216737">
          <w:marLeft w:val="0"/>
          <w:marRight w:val="0"/>
          <w:marTop w:val="0"/>
          <w:marBottom w:val="0"/>
          <w:divBdr>
            <w:top w:val="none" w:sz="0" w:space="0" w:color="auto"/>
            <w:left w:val="none" w:sz="0" w:space="0" w:color="auto"/>
            <w:bottom w:val="none" w:sz="0" w:space="0" w:color="auto"/>
            <w:right w:val="none" w:sz="0" w:space="0" w:color="auto"/>
          </w:divBdr>
        </w:div>
        <w:div w:id="1735201458">
          <w:marLeft w:val="0"/>
          <w:marRight w:val="0"/>
          <w:marTop w:val="0"/>
          <w:marBottom w:val="0"/>
          <w:divBdr>
            <w:top w:val="none" w:sz="0" w:space="0" w:color="auto"/>
            <w:left w:val="none" w:sz="0" w:space="0" w:color="auto"/>
            <w:bottom w:val="none" w:sz="0" w:space="0" w:color="auto"/>
            <w:right w:val="none" w:sz="0" w:space="0" w:color="auto"/>
          </w:divBdr>
        </w:div>
        <w:div w:id="1775593248">
          <w:marLeft w:val="0"/>
          <w:marRight w:val="0"/>
          <w:marTop w:val="0"/>
          <w:marBottom w:val="0"/>
          <w:divBdr>
            <w:top w:val="none" w:sz="0" w:space="0" w:color="auto"/>
            <w:left w:val="none" w:sz="0" w:space="0" w:color="auto"/>
            <w:bottom w:val="none" w:sz="0" w:space="0" w:color="auto"/>
            <w:right w:val="none" w:sz="0" w:space="0" w:color="auto"/>
          </w:divBdr>
        </w:div>
        <w:div w:id="1825898862">
          <w:marLeft w:val="0"/>
          <w:marRight w:val="0"/>
          <w:marTop w:val="0"/>
          <w:marBottom w:val="0"/>
          <w:divBdr>
            <w:top w:val="none" w:sz="0" w:space="0" w:color="auto"/>
            <w:left w:val="none" w:sz="0" w:space="0" w:color="auto"/>
            <w:bottom w:val="none" w:sz="0" w:space="0" w:color="auto"/>
            <w:right w:val="none" w:sz="0" w:space="0" w:color="auto"/>
          </w:divBdr>
        </w:div>
        <w:div w:id="1863664714">
          <w:marLeft w:val="0"/>
          <w:marRight w:val="0"/>
          <w:marTop w:val="0"/>
          <w:marBottom w:val="0"/>
          <w:divBdr>
            <w:top w:val="none" w:sz="0" w:space="0" w:color="auto"/>
            <w:left w:val="none" w:sz="0" w:space="0" w:color="auto"/>
            <w:bottom w:val="none" w:sz="0" w:space="0" w:color="auto"/>
            <w:right w:val="none" w:sz="0" w:space="0" w:color="auto"/>
          </w:divBdr>
        </w:div>
        <w:div w:id="1865708577">
          <w:marLeft w:val="0"/>
          <w:marRight w:val="0"/>
          <w:marTop w:val="0"/>
          <w:marBottom w:val="0"/>
          <w:divBdr>
            <w:top w:val="none" w:sz="0" w:space="0" w:color="auto"/>
            <w:left w:val="none" w:sz="0" w:space="0" w:color="auto"/>
            <w:bottom w:val="none" w:sz="0" w:space="0" w:color="auto"/>
            <w:right w:val="none" w:sz="0" w:space="0" w:color="auto"/>
          </w:divBdr>
        </w:div>
        <w:div w:id="1893537185">
          <w:marLeft w:val="0"/>
          <w:marRight w:val="0"/>
          <w:marTop w:val="0"/>
          <w:marBottom w:val="0"/>
          <w:divBdr>
            <w:top w:val="none" w:sz="0" w:space="0" w:color="auto"/>
            <w:left w:val="none" w:sz="0" w:space="0" w:color="auto"/>
            <w:bottom w:val="none" w:sz="0" w:space="0" w:color="auto"/>
            <w:right w:val="none" w:sz="0" w:space="0" w:color="auto"/>
          </w:divBdr>
        </w:div>
        <w:div w:id="1894151708">
          <w:marLeft w:val="0"/>
          <w:marRight w:val="0"/>
          <w:marTop w:val="0"/>
          <w:marBottom w:val="0"/>
          <w:divBdr>
            <w:top w:val="none" w:sz="0" w:space="0" w:color="auto"/>
            <w:left w:val="none" w:sz="0" w:space="0" w:color="auto"/>
            <w:bottom w:val="none" w:sz="0" w:space="0" w:color="auto"/>
            <w:right w:val="none" w:sz="0" w:space="0" w:color="auto"/>
          </w:divBdr>
        </w:div>
        <w:div w:id="1894390436">
          <w:marLeft w:val="0"/>
          <w:marRight w:val="0"/>
          <w:marTop w:val="0"/>
          <w:marBottom w:val="0"/>
          <w:divBdr>
            <w:top w:val="none" w:sz="0" w:space="0" w:color="auto"/>
            <w:left w:val="none" w:sz="0" w:space="0" w:color="auto"/>
            <w:bottom w:val="none" w:sz="0" w:space="0" w:color="auto"/>
            <w:right w:val="none" w:sz="0" w:space="0" w:color="auto"/>
          </w:divBdr>
        </w:div>
        <w:div w:id="1901019122">
          <w:marLeft w:val="0"/>
          <w:marRight w:val="0"/>
          <w:marTop w:val="0"/>
          <w:marBottom w:val="0"/>
          <w:divBdr>
            <w:top w:val="none" w:sz="0" w:space="0" w:color="auto"/>
            <w:left w:val="none" w:sz="0" w:space="0" w:color="auto"/>
            <w:bottom w:val="none" w:sz="0" w:space="0" w:color="auto"/>
            <w:right w:val="none" w:sz="0" w:space="0" w:color="auto"/>
          </w:divBdr>
        </w:div>
        <w:div w:id="1929188206">
          <w:marLeft w:val="0"/>
          <w:marRight w:val="0"/>
          <w:marTop w:val="0"/>
          <w:marBottom w:val="0"/>
          <w:divBdr>
            <w:top w:val="none" w:sz="0" w:space="0" w:color="auto"/>
            <w:left w:val="none" w:sz="0" w:space="0" w:color="auto"/>
            <w:bottom w:val="none" w:sz="0" w:space="0" w:color="auto"/>
            <w:right w:val="none" w:sz="0" w:space="0" w:color="auto"/>
          </w:divBdr>
        </w:div>
        <w:div w:id="1986464949">
          <w:marLeft w:val="0"/>
          <w:marRight w:val="0"/>
          <w:marTop w:val="0"/>
          <w:marBottom w:val="0"/>
          <w:divBdr>
            <w:top w:val="none" w:sz="0" w:space="0" w:color="auto"/>
            <w:left w:val="none" w:sz="0" w:space="0" w:color="auto"/>
            <w:bottom w:val="none" w:sz="0" w:space="0" w:color="auto"/>
            <w:right w:val="none" w:sz="0" w:space="0" w:color="auto"/>
          </w:divBdr>
        </w:div>
        <w:div w:id="1987586686">
          <w:marLeft w:val="0"/>
          <w:marRight w:val="0"/>
          <w:marTop w:val="0"/>
          <w:marBottom w:val="0"/>
          <w:divBdr>
            <w:top w:val="none" w:sz="0" w:space="0" w:color="auto"/>
            <w:left w:val="none" w:sz="0" w:space="0" w:color="auto"/>
            <w:bottom w:val="none" w:sz="0" w:space="0" w:color="auto"/>
            <w:right w:val="none" w:sz="0" w:space="0" w:color="auto"/>
          </w:divBdr>
        </w:div>
        <w:div w:id="2003779713">
          <w:marLeft w:val="0"/>
          <w:marRight w:val="0"/>
          <w:marTop w:val="0"/>
          <w:marBottom w:val="0"/>
          <w:divBdr>
            <w:top w:val="none" w:sz="0" w:space="0" w:color="auto"/>
            <w:left w:val="none" w:sz="0" w:space="0" w:color="auto"/>
            <w:bottom w:val="none" w:sz="0" w:space="0" w:color="auto"/>
            <w:right w:val="none" w:sz="0" w:space="0" w:color="auto"/>
          </w:divBdr>
        </w:div>
        <w:div w:id="2011760608">
          <w:marLeft w:val="0"/>
          <w:marRight w:val="0"/>
          <w:marTop w:val="0"/>
          <w:marBottom w:val="0"/>
          <w:divBdr>
            <w:top w:val="none" w:sz="0" w:space="0" w:color="auto"/>
            <w:left w:val="none" w:sz="0" w:space="0" w:color="auto"/>
            <w:bottom w:val="none" w:sz="0" w:space="0" w:color="auto"/>
            <w:right w:val="none" w:sz="0" w:space="0" w:color="auto"/>
          </w:divBdr>
        </w:div>
        <w:div w:id="2022854690">
          <w:marLeft w:val="0"/>
          <w:marRight w:val="0"/>
          <w:marTop w:val="0"/>
          <w:marBottom w:val="0"/>
          <w:divBdr>
            <w:top w:val="none" w:sz="0" w:space="0" w:color="auto"/>
            <w:left w:val="none" w:sz="0" w:space="0" w:color="auto"/>
            <w:bottom w:val="none" w:sz="0" w:space="0" w:color="auto"/>
            <w:right w:val="none" w:sz="0" w:space="0" w:color="auto"/>
          </w:divBdr>
        </w:div>
        <w:div w:id="2032947975">
          <w:marLeft w:val="0"/>
          <w:marRight w:val="0"/>
          <w:marTop w:val="0"/>
          <w:marBottom w:val="0"/>
          <w:divBdr>
            <w:top w:val="none" w:sz="0" w:space="0" w:color="auto"/>
            <w:left w:val="none" w:sz="0" w:space="0" w:color="auto"/>
            <w:bottom w:val="none" w:sz="0" w:space="0" w:color="auto"/>
            <w:right w:val="none" w:sz="0" w:space="0" w:color="auto"/>
          </w:divBdr>
        </w:div>
        <w:div w:id="2108311419">
          <w:marLeft w:val="0"/>
          <w:marRight w:val="0"/>
          <w:marTop w:val="0"/>
          <w:marBottom w:val="0"/>
          <w:divBdr>
            <w:top w:val="none" w:sz="0" w:space="0" w:color="auto"/>
            <w:left w:val="none" w:sz="0" w:space="0" w:color="auto"/>
            <w:bottom w:val="none" w:sz="0" w:space="0" w:color="auto"/>
            <w:right w:val="none" w:sz="0" w:space="0" w:color="auto"/>
          </w:divBdr>
        </w:div>
        <w:div w:id="2121533840">
          <w:marLeft w:val="0"/>
          <w:marRight w:val="0"/>
          <w:marTop w:val="0"/>
          <w:marBottom w:val="0"/>
          <w:divBdr>
            <w:top w:val="none" w:sz="0" w:space="0" w:color="auto"/>
            <w:left w:val="none" w:sz="0" w:space="0" w:color="auto"/>
            <w:bottom w:val="none" w:sz="0" w:space="0" w:color="auto"/>
            <w:right w:val="none" w:sz="0" w:space="0" w:color="auto"/>
          </w:divBdr>
        </w:div>
        <w:div w:id="2129472051">
          <w:marLeft w:val="0"/>
          <w:marRight w:val="0"/>
          <w:marTop w:val="0"/>
          <w:marBottom w:val="0"/>
          <w:divBdr>
            <w:top w:val="none" w:sz="0" w:space="0" w:color="auto"/>
            <w:left w:val="none" w:sz="0" w:space="0" w:color="auto"/>
            <w:bottom w:val="none" w:sz="0" w:space="0" w:color="auto"/>
            <w:right w:val="none" w:sz="0" w:space="0" w:color="auto"/>
          </w:divBdr>
        </w:div>
      </w:divsChild>
    </w:div>
    <w:div w:id="153368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hyperlink" Target="mailto:biuroppkonstruktor@wp.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BEA896-4A17-4267-871D-24301DB87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24</Pages>
  <Words>7230</Words>
  <Characters>43385</Characters>
  <Application>Microsoft Office Word</Application>
  <DocSecurity>0</DocSecurity>
  <Lines>361</Lines>
  <Paragraphs>101</Paragraphs>
  <ScaleCrop>false</ScaleCrop>
  <HeadingPairs>
    <vt:vector size="2" baseType="variant">
      <vt:variant>
        <vt:lpstr>Tytuł</vt:lpstr>
      </vt:variant>
      <vt:variant>
        <vt:i4>1</vt:i4>
      </vt:variant>
    </vt:vector>
  </HeadingPairs>
  <TitlesOfParts>
    <vt:vector size="1" baseType="lpstr">
      <vt:lpstr>1</vt:lpstr>
    </vt:vector>
  </TitlesOfParts>
  <Company>INWESTBUD</Company>
  <LinksUpToDate>false</LinksUpToDate>
  <CharactersWithSpaces>50514</CharactersWithSpaces>
  <SharedDoc>false</SharedDoc>
  <HLinks>
    <vt:vector size="222" baseType="variant">
      <vt:variant>
        <vt:i4>1179698</vt:i4>
      </vt:variant>
      <vt:variant>
        <vt:i4>212</vt:i4>
      </vt:variant>
      <vt:variant>
        <vt:i4>0</vt:i4>
      </vt:variant>
      <vt:variant>
        <vt:i4>5</vt:i4>
      </vt:variant>
      <vt:variant>
        <vt:lpwstr/>
      </vt:variant>
      <vt:variant>
        <vt:lpwstr>_Toc34314666</vt:lpwstr>
      </vt:variant>
      <vt:variant>
        <vt:i4>1114162</vt:i4>
      </vt:variant>
      <vt:variant>
        <vt:i4>206</vt:i4>
      </vt:variant>
      <vt:variant>
        <vt:i4>0</vt:i4>
      </vt:variant>
      <vt:variant>
        <vt:i4>5</vt:i4>
      </vt:variant>
      <vt:variant>
        <vt:lpwstr/>
      </vt:variant>
      <vt:variant>
        <vt:lpwstr>_Toc34314665</vt:lpwstr>
      </vt:variant>
      <vt:variant>
        <vt:i4>1048626</vt:i4>
      </vt:variant>
      <vt:variant>
        <vt:i4>200</vt:i4>
      </vt:variant>
      <vt:variant>
        <vt:i4>0</vt:i4>
      </vt:variant>
      <vt:variant>
        <vt:i4>5</vt:i4>
      </vt:variant>
      <vt:variant>
        <vt:lpwstr/>
      </vt:variant>
      <vt:variant>
        <vt:lpwstr>_Toc34314664</vt:lpwstr>
      </vt:variant>
      <vt:variant>
        <vt:i4>1507378</vt:i4>
      </vt:variant>
      <vt:variant>
        <vt:i4>194</vt:i4>
      </vt:variant>
      <vt:variant>
        <vt:i4>0</vt:i4>
      </vt:variant>
      <vt:variant>
        <vt:i4>5</vt:i4>
      </vt:variant>
      <vt:variant>
        <vt:lpwstr/>
      </vt:variant>
      <vt:variant>
        <vt:lpwstr>_Toc34314663</vt:lpwstr>
      </vt:variant>
      <vt:variant>
        <vt:i4>1441842</vt:i4>
      </vt:variant>
      <vt:variant>
        <vt:i4>188</vt:i4>
      </vt:variant>
      <vt:variant>
        <vt:i4>0</vt:i4>
      </vt:variant>
      <vt:variant>
        <vt:i4>5</vt:i4>
      </vt:variant>
      <vt:variant>
        <vt:lpwstr/>
      </vt:variant>
      <vt:variant>
        <vt:lpwstr>_Toc34314662</vt:lpwstr>
      </vt:variant>
      <vt:variant>
        <vt:i4>1376306</vt:i4>
      </vt:variant>
      <vt:variant>
        <vt:i4>182</vt:i4>
      </vt:variant>
      <vt:variant>
        <vt:i4>0</vt:i4>
      </vt:variant>
      <vt:variant>
        <vt:i4>5</vt:i4>
      </vt:variant>
      <vt:variant>
        <vt:lpwstr/>
      </vt:variant>
      <vt:variant>
        <vt:lpwstr>_Toc34314661</vt:lpwstr>
      </vt:variant>
      <vt:variant>
        <vt:i4>1310770</vt:i4>
      </vt:variant>
      <vt:variant>
        <vt:i4>176</vt:i4>
      </vt:variant>
      <vt:variant>
        <vt:i4>0</vt:i4>
      </vt:variant>
      <vt:variant>
        <vt:i4>5</vt:i4>
      </vt:variant>
      <vt:variant>
        <vt:lpwstr/>
      </vt:variant>
      <vt:variant>
        <vt:lpwstr>_Toc34314660</vt:lpwstr>
      </vt:variant>
      <vt:variant>
        <vt:i4>1900593</vt:i4>
      </vt:variant>
      <vt:variant>
        <vt:i4>170</vt:i4>
      </vt:variant>
      <vt:variant>
        <vt:i4>0</vt:i4>
      </vt:variant>
      <vt:variant>
        <vt:i4>5</vt:i4>
      </vt:variant>
      <vt:variant>
        <vt:lpwstr/>
      </vt:variant>
      <vt:variant>
        <vt:lpwstr>_Toc34314659</vt:lpwstr>
      </vt:variant>
      <vt:variant>
        <vt:i4>1835057</vt:i4>
      </vt:variant>
      <vt:variant>
        <vt:i4>164</vt:i4>
      </vt:variant>
      <vt:variant>
        <vt:i4>0</vt:i4>
      </vt:variant>
      <vt:variant>
        <vt:i4>5</vt:i4>
      </vt:variant>
      <vt:variant>
        <vt:lpwstr/>
      </vt:variant>
      <vt:variant>
        <vt:lpwstr>_Toc34314658</vt:lpwstr>
      </vt:variant>
      <vt:variant>
        <vt:i4>1245233</vt:i4>
      </vt:variant>
      <vt:variant>
        <vt:i4>158</vt:i4>
      </vt:variant>
      <vt:variant>
        <vt:i4>0</vt:i4>
      </vt:variant>
      <vt:variant>
        <vt:i4>5</vt:i4>
      </vt:variant>
      <vt:variant>
        <vt:lpwstr/>
      </vt:variant>
      <vt:variant>
        <vt:lpwstr>_Toc34314657</vt:lpwstr>
      </vt:variant>
      <vt:variant>
        <vt:i4>1179697</vt:i4>
      </vt:variant>
      <vt:variant>
        <vt:i4>152</vt:i4>
      </vt:variant>
      <vt:variant>
        <vt:i4>0</vt:i4>
      </vt:variant>
      <vt:variant>
        <vt:i4>5</vt:i4>
      </vt:variant>
      <vt:variant>
        <vt:lpwstr/>
      </vt:variant>
      <vt:variant>
        <vt:lpwstr>_Toc34314656</vt:lpwstr>
      </vt:variant>
      <vt:variant>
        <vt:i4>1114161</vt:i4>
      </vt:variant>
      <vt:variant>
        <vt:i4>146</vt:i4>
      </vt:variant>
      <vt:variant>
        <vt:i4>0</vt:i4>
      </vt:variant>
      <vt:variant>
        <vt:i4>5</vt:i4>
      </vt:variant>
      <vt:variant>
        <vt:lpwstr/>
      </vt:variant>
      <vt:variant>
        <vt:lpwstr>_Toc34314655</vt:lpwstr>
      </vt:variant>
      <vt:variant>
        <vt:i4>1048625</vt:i4>
      </vt:variant>
      <vt:variant>
        <vt:i4>140</vt:i4>
      </vt:variant>
      <vt:variant>
        <vt:i4>0</vt:i4>
      </vt:variant>
      <vt:variant>
        <vt:i4>5</vt:i4>
      </vt:variant>
      <vt:variant>
        <vt:lpwstr/>
      </vt:variant>
      <vt:variant>
        <vt:lpwstr>_Toc34314654</vt:lpwstr>
      </vt:variant>
      <vt:variant>
        <vt:i4>1507377</vt:i4>
      </vt:variant>
      <vt:variant>
        <vt:i4>134</vt:i4>
      </vt:variant>
      <vt:variant>
        <vt:i4>0</vt:i4>
      </vt:variant>
      <vt:variant>
        <vt:i4>5</vt:i4>
      </vt:variant>
      <vt:variant>
        <vt:lpwstr/>
      </vt:variant>
      <vt:variant>
        <vt:lpwstr>_Toc34314653</vt:lpwstr>
      </vt:variant>
      <vt:variant>
        <vt:i4>1441841</vt:i4>
      </vt:variant>
      <vt:variant>
        <vt:i4>128</vt:i4>
      </vt:variant>
      <vt:variant>
        <vt:i4>0</vt:i4>
      </vt:variant>
      <vt:variant>
        <vt:i4>5</vt:i4>
      </vt:variant>
      <vt:variant>
        <vt:lpwstr/>
      </vt:variant>
      <vt:variant>
        <vt:lpwstr>_Toc34314652</vt:lpwstr>
      </vt:variant>
      <vt:variant>
        <vt:i4>1376305</vt:i4>
      </vt:variant>
      <vt:variant>
        <vt:i4>122</vt:i4>
      </vt:variant>
      <vt:variant>
        <vt:i4>0</vt:i4>
      </vt:variant>
      <vt:variant>
        <vt:i4>5</vt:i4>
      </vt:variant>
      <vt:variant>
        <vt:lpwstr/>
      </vt:variant>
      <vt:variant>
        <vt:lpwstr>_Toc34314651</vt:lpwstr>
      </vt:variant>
      <vt:variant>
        <vt:i4>1310769</vt:i4>
      </vt:variant>
      <vt:variant>
        <vt:i4>116</vt:i4>
      </vt:variant>
      <vt:variant>
        <vt:i4>0</vt:i4>
      </vt:variant>
      <vt:variant>
        <vt:i4>5</vt:i4>
      </vt:variant>
      <vt:variant>
        <vt:lpwstr/>
      </vt:variant>
      <vt:variant>
        <vt:lpwstr>_Toc34314650</vt:lpwstr>
      </vt:variant>
      <vt:variant>
        <vt:i4>1900592</vt:i4>
      </vt:variant>
      <vt:variant>
        <vt:i4>110</vt:i4>
      </vt:variant>
      <vt:variant>
        <vt:i4>0</vt:i4>
      </vt:variant>
      <vt:variant>
        <vt:i4>5</vt:i4>
      </vt:variant>
      <vt:variant>
        <vt:lpwstr/>
      </vt:variant>
      <vt:variant>
        <vt:lpwstr>_Toc34314649</vt:lpwstr>
      </vt:variant>
      <vt:variant>
        <vt:i4>1835056</vt:i4>
      </vt:variant>
      <vt:variant>
        <vt:i4>104</vt:i4>
      </vt:variant>
      <vt:variant>
        <vt:i4>0</vt:i4>
      </vt:variant>
      <vt:variant>
        <vt:i4>5</vt:i4>
      </vt:variant>
      <vt:variant>
        <vt:lpwstr/>
      </vt:variant>
      <vt:variant>
        <vt:lpwstr>_Toc34314648</vt:lpwstr>
      </vt:variant>
      <vt:variant>
        <vt:i4>1245232</vt:i4>
      </vt:variant>
      <vt:variant>
        <vt:i4>98</vt:i4>
      </vt:variant>
      <vt:variant>
        <vt:i4>0</vt:i4>
      </vt:variant>
      <vt:variant>
        <vt:i4>5</vt:i4>
      </vt:variant>
      <vt:variant>
        <vt:lpwstr/>
      </vt:variant>
      <vt:variant>
        <vt:lpwstr>_Toc34314647</vt:lpwstr>
      </vt:variant>
      <vt:variant>
        <vt:i4>1179696</vt:i4>
      </vt:variant>
      <vt:variant>
        <vt:i4>92</vt:i4>
      </vt:variant>
      <vt:variant>
        <vt:i4>0</vt:i4>
      </vt:variant>
      <vt:variant>
        <vt:i4>5</vt:i4>
      </vt:variant>
      <vt:variant>
        <vt:lpwstr/>
      </vt:variant>
      <vt:variant>
        <vt:lpwstr>_Toc34314646</vt:lpwstr>
      </vt:variant>
      <vt:variant>
        <vt:i4>1114160</vt:i4>
      </vt:variant>
      <vt:variant>
        <vt:i4>86</vt:i4>
      </vt:variant>
      <vt:variant>
        <vt:i4>0</vt:i4>
      </vt:variant>
      <vt:variant>
        <vt:i4>5</vt:i4>
      </vt:variant>
      <vt:variant>
        <vt:lpwstr/>
      </vt:variant>
      <vt:variant>
        <vt:lpwstr>_Toc34314645</vt:lpwstr>
      </vt:variant>
      <vt:variant>
        <vt:i4>1048624</vt:i4>
      </vt:variant>
      <vt:variant>
        <vt:i4>80</vt:i4>
      </vt:variant>
      <vt:variant>
        <vt:i4>0</vt:i4>
      </vt:variant>
      <vt:variant>
        <vt:i4>5</vt:i4>
      </vt:variant>
      <vt:variant>
        <vt:lpwstr/>
      </vt:variant>
      <vt:variant>
        <vt:lpwstr>_Toc34314644</vt:lpwstr>
      </vt:variant>
      <vt:variant>
        <vt:i4>1507376</vt:i4>
      </vt:variant>
      <vt:variant>
        <vt:i4>74</vt:i4>
      </vt:variant>
      <vt:variant>
        <vt:i4>0</vt:i4>
      </vt:variant>
      <vt:variant>
        <vt:i4>5</vt:i4>
      </vt:variant>
      <vt:variant>
        <vt:lpwstr/>
      </vt:variant>
      <vt:variant>
        <vt:lpwstr>_Toc34314643</vt:lpwstr>
      </vt:variant>
      <vt:variant>
        <vt:i4>1441840</vt:i4>
      </vt:variant>
      <vt:variant>
        <vt:i4>68</vt:i4>
      </vt:variant>
      <vt:variant>
        <vt:i4>0</vt:i4>
      </vt:variant>
      <vt:variant>
        <vt:i4>5</vt:i4>
      </vt:variant>
      <vt:variant>
        <vt:lpwstr/>
      </vt:variant>
      <vt:variant>
        <vt:lpwstr>_Toc34314642</vt:lpwstr>
      </vt:variant>
      <vt:variant>
        <vt:i4>1376304</vt:i4>
      </vt:variant>
      <vt:variant>
        <vt:i4>62</vt:i4>
      </vt:variant>
      <vt:variant>
        <vt:i4>0</vt:i4>
      </vt:variant>
      <vt:variant>
        <vt:i4>5</vt:i4>
      </vt:variant>
      <vt:variant>
        <vt:lpwstr/>
      </vt:variant>
      <vt:variant>
        <vt:lpwstr>_Toc34314641</vt:lpwstr>
      </vt:variant>
      <vt:variant>
        <vt:i4>1310768</vt:i4>
      </vt:variant>
      <vt:variant>
        <vt:i4>56</vt:i4>
      </vt:variant>
      <vt:variant>
        <vt:i4>0</vt:i4>
      </vt:variant>
      <vt:variant>
        <vt:i4>5</vt:i4>
      </vt:variant>
      <vt:variant>
        <vt:lpwstr/>
      </vt:variant>
      <vt:variant>
        <vt:lpwstr>_Toc34314640</vt:lpwstr>
      </vt:variant>
      <vt:variant>
        <vt:i4>1900599</vt:i4>
      </vt:variant>
      <vt:variant>
        <vt:i4>50</vt:i4>
      </vt:variant>
      <vt:variant>
        <vt:i4>0</vt:i4>
      </vt:variant>
      <vt:variant>
        <vt:i4>5</vt:i4>
      </vt:variant>
      <vt:variant>
        <vt:lpwstr/>
      </vt:variant>
      <vt:variant>
        <vt:lpwstr>_Toc34314639</vt:lpwstr>
      </vt:variant>
      <vt:variant>
        <vt:i4>1835063</vt:i4>
      </vt:variant>
      <vt:variant>
        <vt:i4>44</vt:i4>
      </vt:variant>
      <vt:variant>
        <vt:i4>0</vt:i4>
      </vt:variant>
      <vt:variant>
        <vt:i4>5</vt:i4>
      </vt:variant>
      <vt:variant>
        <vt:lpwstr/>
      </vt:variant>
      <vt:variant>
        <vt:lpwstr>_Toc34314638</vt:lpwstr>
      </vt:variant>
      <vt:variant>
        <vt:i4>1900597</vt:i4>
      </vt:variant>
      <vt:variant>
        <vt:i4>35</vt:i4>
      </vt:variant>
      <vt:variant>
        <vt:i4>0</vt:i4>
      </vt:variant>
      <vt:variant>
        <vt:i4>5</vt:i4>
      </vt:variant>
      <vt:variant>
        <vt:lpwstr/>
      </vt:variant>
      <vt:variant>
        <vt:lpwstr>_Toc499196140</vt:lpwstr>
      </vt:variant>
      <vt:variant>
        <vt:i4>1703989</vt:i4>
      </vt:variant>
      <vt:variant>
        <vt:i4>29</vt:i4>
      </vt:variant>
      <vt:variant>
        <vt:i4>0</vt:i4>
      </vt:variant>
      <vt:variant>
        <vt:i4>5</vt:i4>
      </vt:variant>
      <vt:variant>
        <vt:lpwstr/>
      </vt:variant>
      <vt:variant>
        <vt:lpwstr>_Toc499196139</vt:lpwstr>
      </vt:variant>
      <vt:variant>
        <vt:i4>1703989</vt:i4>
      </vt:variant>
      <vt:variant>
        <vt:i4>23</vt:i4>
      </vt:variant>
      <vt:variant>
        <vt:i4>0</vt:i4>
      </vt:variant>
      <vt:variant>
        <vt:i4>5</vt:i4>
      </vt:variant>
      <vt:variant>
        <vt:lpwstr/>
      </vt:variant>
      <vt:variant>
        <vt:lpwstr>_Toc499196138</vt:lpwstr>
      </vt:variant>
      <vt:variant>
        <vt:i4>1703989</vt:i4>
      </vt:variant>
      <vt:variant>
        <vt:i4>17</vt:i4>
      </vt:variant>
      <vt:variant>
        <vt:i4>0</vt:i4>
      </vt:variant>
      <vt:variant>
        <vt:i4>5</vt:i4>
      </vt:variant>
      <vt:variant>
        <vt:lpwstr/>
      </vt:variant>
      <vt:variant>
        <vt:lpwstr>_Toc499196137</vt:lpwstr>
      </vt:variant>
      <vt:variant>
        <vt:i4>1703989</vt:i4>
      </vt:variant>
      <vt:variant>
        <vt:i4>11</vt:i4>
      </vt:variant>
      <vt:variant>
        <vt:i4>0</vt:i4>
      </vt:variant>
      <vt:variant>
        <vt:i4>5</vt:i4>
      </vt:variant>
      <vt:variant>
        <vt:lpwstr/>
      </vt:variant>
      <vt:variant>
        <vt:lpwstr>_Toc499196136</vt:lpwstr>
      </vt:variant>
      <vt:variant>
        <vt:i4>1703989</vt:i4>
      </vt:variant>
      <vt:variant>
        <vt:i4>5</vt:i4>
      </vt:variant>
      <vt:variant>
        <vt:i4>0</vt:i4>
      </vt:variant>
      <vt:variant>
        <vt:i4>5</vt:i4>
      </vt:variant>
      <vt:variant>
        <vt:lpwstr/>
      </vt:variant>
      <vt:variant>
        <vt:lpwstr>_Toc499196135</vt:lpwstr>
      </vt:variant>
      <vt:variant>
        <vt:i4>5111859</vt:i4>
      </vt:variant>
      <vt:variant>
        <vt:i4>0</vt:i4>
      </vt:variant>
      <vt:variant>
        <vt:i4>0</vt:i4>
      </vt:variant>
      <vt:variant>
        <vt:i4>5</vt:i4>
      </vt:variant>
      <vt:variant>
        <vt:lpwstr>mailto:adv.projekt@wp.pl</vt:lpwstr>
      </vt:variant>
      <vt:variant>
        <vt:lpwstr/>
      </vt:variant>
      <vt:variant>
        <vt:i4>5111859</vt:i4>
      </vt:variant>
      <vt:variant>
        <vt:i4>5</vt:i4>
      </vt:variant>
      <vt:variant>
        <vt:i4>0</vt:i4>
      </vt:variant>
      <vt:variant>
        <vt:i4>5</vt:i4>
      </vt:variant>
      <vt:variant>
        <vt:lpwstr>mailto:adv.projekt@wp.pl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K06</dc:creator>
  <cp:lastModifiedBy>User</cp:lastModifiedBy>
  <cp:revision>14</cp:revision>
  <cp:lastPrinted>2020-03-26T11:38:00Z</cp:lastPrinted>
  <dcterms:created xsi:type="dcterms:W3CDTF">2025-10-28T07:47:00Z</dcterms:created>
  <dcterms:modified xsi:type="dcterms:W3CDTF">2025-10-28T14:15:00Z</dcterms:modified>
</cp:coreProperties>
</file>